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6" w:rsidRPr="00606ADC" w:rsidRDefault="00606ADC" w:rsidP="00606AD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0536" w:rsidRDefault="00830536" w:rsidP="00A70D6C">
      <w:pPr>
        <w:ind w:right="4675"/>
        <w:jc w:val="both"/>
        <w:rPr>
          <w:bCs/>
          <w:sz w:val="28"/>
          <w:szCs w:val="28"/>
        </w:rPr>
      </w:pPr>
    </w:p>
    <w:p w:rsidR="00830536" w:rsidRDefault="00830536" w:rsidP="00A70D6C">
      <w:pPr>
        <w:ind w:right="4675"/>
        <w:jc w:val="both"/>
        <w:rPr>
          <w:bCs/>
          <w:sz w:val="28"/>
          <w:szCs w:val="28"/>
        </w:rPr>
      </w:pPr>
    </w:p>
    <w:p w:rsidR="00FE587D" w:rsidRDefault="00FE587D" w:rsidP="00A70D6C">
      <w:pPr>
        <w:ind w:right="4675"/>
        <w:jc w:val="both"/>
        <w:rPr>
          <w:bCs/>
          <w:sz w:val="28"/>
          <w:szCs w:val="28"/>
        </w:rPr>
      </w:pPr>
    </w:p>
    <w:p w:rsidR="00A47874" w:rsidRDefault="00A47874" w:rsidP="00A70D6C">
      <w:pPr>
        <w:ind w:right="4675"/>
        <w:jc w:val="both"/>
        <w:rPr>
          <w:bCs/>
          <w:sz w:val="28"/>
          <w:szCs w:val="28"/>
        </w:rPr>
      </w:pPr>
    </w:p>
    <w:p w:rsidR="00412A96" w:rsidRDefault="00412A96" w:rsidP="00A70D6C">
      <w:pPr>
        <w:ind w:right="4675"/>
        <w:jc w:val="both"/>
        <w:rPr>
          <w:bCs/>
          <w:sz w:val="28"/>
          <w:szCs w:val="28"/>
        </w:rPr>
      </w:pPr>
    </w:p>
    <w:p w:rsidR="00A70D6C" w:rsidRPr="002D1C62" w:rsidRDefault="00A70D6C" w:rsidP="00A70D6C">
      <w:pPr>
        <w:ind w:right="4675"/>
        <w:jc w:val="both"/>
        <w:rPr>
          <w:bCs/>
          <w:sz w:val="28"/>
          <w:szCs w:val="28"/>
        </w:rPr>
      </w:pPr>
      <w:r w:rsidRPr="002D1C62">
        <w:rPr>
          <w:bCs/>
          <w:sz w:val="28"/>
          <w:szCs w:val="28"/>
        </w:rPr>
        <w:t>О</w:t>
      </w:r>
      <w:r w:rsidR="00AC4A2D">
        <w:rPr>
          <w:bCs/>
          <w:sz w:val="28"/>
          <w:szCs w:val="28"/>
        </w:rPr>
        <w:t xml:space="preserve"> внесении изменений в постановление администрации города Чебоксары от 29.05.2012 № 124</w:t>
      </w:r>
      <w:r w:rsidRPr="002D1C62">
        <w:rPr>
          <w:bCs/>
          <w:sz w:val="28"/>
          <w:szCs w:val="28"/>
        </w:rPr>
        <w:t xml:space="preserve"> </w:t>
      </w:r>
    </w:p>
    <w:p w:rsidR="00A70D6C" w:rsidRDefault="00A70D6C" w:rsidP="00A70D6C">
      <w:pPr>
        <w:rPr>
          <w:sz w:val="28"/>
          <w:szCs w:val="28"/>
        </w:rPr>
      </w:pPr>
    </w:p>
    <w:p w:rsidR="00CA585C" w:rsidRPr="00412A96" w:rsidRDefault="00CA585C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0E6B36">
        <w:rPr>
          <w:rFonts w:eastAsiaTheme="minorHAnsi"/>
          <w:sz w:val="28"/>
          <w:szCs w:val="28"/>
          <w:lang w:eastAsia="en-US"/>
        </w:rPr>
        <w:t>Ф</w:t>
      </w:r>
      <w:r w:rsidR="007D08F5" w:rsidRPr="00412A96">
        <w:rPr>
          <w:rFonts w:eastAsiaTheme="minorHAnsi"/>
          <w:sz w:val="28"/>
          <w:szCs w:val="28"/>
          <w:lang w:eastAsia="en-US"/>
        </w:rPr>
        <w:t xml:space="preserve">едеральным законом </w:t>
      </w:r>
      <w:r w:rsidR="00D34F01" w:rsidRPr="00412A96">
        <w:rPr>
          <w:sz w:val="28"/>
          <w:szCs w:val="28"/>
        </w:rPr>
        <w:t xml:space="preserve">от 02.08.2019 № 278-ФЗ </w:t>
      </w:r>
      <w:r w:rsidR="007D08F5" w:rsidRPr="00412A96">
        <w:rPr>
          <w:sz w:val="28"/>
          <w:szCs w:val="28"/>
        </w:rPr>
        <w:br/>
      </w:r>
      <w:r w:rsidR="00D34F01" w:rsidRPr="00412A96">
        <w:rPr>
          <w:sz w:val="28"/>
          <w:szCs w:val="28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</w:t>
      </w:r>
      <w:r w:rsidR="007D08F5" w:rsidRPr="00412A96">
        <w:rPr>
          <w:sz w:val="28"/>
          <w:szCs w:val="28"/>
        </w:rPr>
        <w:t xml:space="preserve"> </w:t>
      </w:r>
      <w:r w:rsidR="00D34F01" w:rsidRPr="00412A96">
        <w:rPr>
          <w:sz w:val="28"/>
          <w:szCs w:val="28"/>
        </w:rPr>
        <w:t>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  <w:r w:rsidR="007D08F5" w:rsidRPr="00412A96">
        <w:rPr>
          <w:sz w:val="28"/>
          <w:szCs w:val="28"/>
        </w:rPr>
        <w:t>,</w:t>
      </w:r>
      <w:r w:rsidRPr="00412A9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Pr="00412A96">
        <w:rPr>
          <w:rFonts w:eastAsiaTheme="minorHAnsi"/>
          <w:sz w:val="28"/>
          <w:szCs w:val="28"/>
          <w:lang w:eastAsia="en-US"/>
        </w:rPr>
        <w:t xml:space="preserve"> о бюджетных правоотношениях в муниципальном образовании городе Чебоксары, утвержденным </w:t>
      </w:r>
      <w:hyperlink r:id="rId7" w:history="1">
        <w:r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412A96">
        <w:rPr>
          <w:rFonts w:eastAsiaTheme="minorHAnsi"/>
          <w:sz w:val="28"/>
          <w:szCs w:val="28"/>
          <w:lang w:eastAsia="en-US"/>
        </w:rPr>
        <w:t xml:space="preserve"> Чебоксарского городского Собрания депутатов от 22.05.2008 </w:t>
      </w:r>
      <w:r w:rsidR="007D08F5" w:rsidRPr="00412A96">
        <w:rPr>
          <w:rFonts w:eastAsiaTheme="minorHAnsi"/>
          <w:sz w:val="28"/>
          <w:szCs w:val="28"/>
          <w:lang w:eastAsia="en-US"/>
        </w:rPr>
        <w:t xml:space="preserve">№ </w:t>
      </w:r>
      <w:r w:rsidRPr="00412A96">
        <w:rPr>
          <w:rFonts w:eastAsiaTheme="minorHAnsi"/>
          <w:sz w:val="28"/>
          <w:szCs w:val="28"/>
          <w:lang w:eastAsia="en-US"/>
        </w:rPr>
        <w:t>1011</w:t>
      </w:r>
      <w:r w:rsidR="007D08F5" w:rsidRPr="00412A96">
        <w:rPr>
          <w:rFonts w:eastAsiaTheme="minorHAnsi"/>
          <w:sz w:val="28"/>
          <w:szCs w:val="28"/>
          <w:lang w:eastAsia="en-US"/>
        </w:rPr>
        <w:t xml:space="preserve"> </w:t>
      </w:r>
      <w:r w:rsidR="007D08F5" w:rsidRPr="00412A96">
        <w:rPr>
          <w:sz w:val="28"/>
          <w:szCs w:val="28"/>
        </w:rPr>
        <w:t>и в целях приведения муниципальных правовых актов города Чебоксары в соответствие с действующим законодательством Российской Федерации,</w:t>
      </w:r>
      <w:r w:rsidRPr="00412A96">
        <w:rPr>
          <w:rFonts w:eastAsiaTheme="minorHAnsi"/>
          <w:sz w:val="28"/>
          <w:szCs w:val="28"/>
          <w:lang w:eastAsia="en-US"/>
        </w:rPr>
        <w:t xml:space="preserve"> администрация города Чебоксары </w:t>
      </w:r>
      <w:r w:rsidRPr="00412A96">
        <w:rPr>
          <w:rFonts w:eastAsiaTheme="minorHAnsi"/>
          <w:spacing w:val="60"/>
          <w:sz w:val="28"/>
          <w:szCs w:val="28"/>
          <w:lang w:eastAsia="en-US"/>
        </w:rPr>
        <w:t>постановляет:</w:t>
      </w:r>
    </w:p>
    <w:p w:rsidR="00CA585C" w:rsidRPr="00412A96" w:rsidRDefault="00CA585C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412A96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8" w:history="1">
        <w:r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412A96">
        <w:rPr>
          <w:rFonts w:eastAsiaTheme="minorHAnsi"/>
          <w:sz w:val="28"/>
          <w:szCs w:val="28"/>
          <w:lang w:eastAsia="en-US"/>
        </w:rPr>
        <w:t xml:space="preserve"> предоставления муниципальных гарантий муниципального образования города Чебоксары, утвержденный </w:t>
      </w:r>
      <w:hyperlink r:id="rId9" w:history="1">
        <w:r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412A96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от 29.05.2012 </w:t>
      </w:r>
      <w:r w:rsidR="007D08F5" w:rsidRPr="00412A96">
        <w:rPr>
          <w:rFonts w:eastAsiaTheme="minorHAnsi"/>
          <w:sz w:val="28"/>
          <w:szCs w:val="28"/>
          <w:lang w:eastAsia="en-US"/>
        </w:rPr>
        <w:t>№</w:t>
      </w:r>
      <w:r w:rsidRPr="00412A96">
        <w:rPr>
          <w:rFonts w:eastAsiaTheme="minorHAnsi"/>
          <w:sz w:val="28"/>
          <w:szCs w:val="28"/>
          <w:lang w:eastAsia="en-US"/>
        </w:rPr>
        <w:t> 124 (да</w:t>
      </w:r>
      <w:r w:rsidR="007D08F5" w:rsidRPr="00412A96">
        <w:rPr>
          <w:rFonts w:eastAsiaTheme="minorHAnsi"/>
          <w:sz w:val="28"/>
          <w:szCs w:val="28"/>
          <w:lang w:eastAsia="en-US"/>
        </w:rPr>
        <w:t>лее - Порядок) следующие изменения:</w:t>
      </w:r>
    </w:p>
    <w:bookmarkEnd w:id="0"/>
    <w:p w:rsidR="00B91DBC" w:rsidRDefault="00B91DBC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 разделе 1 «Общие положения»</w:t>
      </w:r>
      <w:r w:rsidR="00A47874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831DF" w:rsidRPr="00412A96" w:rsidRDefault="00B91DBC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1.1.1. </w:t>
      </w:r>
      <w:r w:rsidR="00E752A8">
        <w:rPr>
          <w:rFonts w:eastAsiaTheme="minorHAnsi"/>
          <w:sz w:val="28"/>
          <w:szCs w:val="28"/>
          <w:lang w:eastAsia="en-US"/>
        </w:rPr>
        <w:t>пункты 1.3 – 1.6</w:t>
      </w:r>
      <w:r w:rsidR="00F831DF" w:rsidRPr="00412A9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752A8" w:rsidRPr="00E752A8" w:rsidRDefault="00F831DF" w:rsidP="00E752A8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52A8">
        <w:rPr>
          <w:rFonts w:eastAsiaTheme="minorHAnsi"/>
          <w:sz w:val="28"/>
          <w:szCs w:val="28"/>
          <w:lang w:eastAsia="en-US"/>
        </w:rPr>
        <w:t>«</w:t>
      </w:r>
      <w:r w:rsidR="00E752A8" w:rsidRPr="00E752A8">
        <w:rPr>
          <w:rFonts w:eastAsiaTheme="minorHAnsi"/>
          <w:sz w:val="28"/>
          <w:szCs w:val="28"/>
          <w:lang w:eastAsia="en-US"/>
        </w:rPr>
        <w:t>1.3. Письменная форма муниципальной гарантии является обязательной.</w:t>
      </w:r>
    </w:p>
    <w:p w:rsidR="00F831DF" w:rsidRPr="00412A96" w:rsidRDefault="00F831DF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lastRenderedPageBreak/>
        <w:t>1.</w:t>
      </w:r>
      <w:r w:rsidR="0033183F" w:rsidRPr="00412A96">
        <w:rPr>
          <w:rFonts w:eastAsiaTheme="minorHAnsi"/>
          <w:sz w:val="28"/>
          <w:szCs w:val="28"/>
          <w:lang w:eastAsia="en-US"/>
        </w:rPr>
        <w:t>4</w:t>
      </w:r>
      <w:r w:rsidRPr="00412A96">
        <w:rPr>
          <w:rFonts w:eastAsiaTheme="minorHAnsi"/>
          <w:sz w:val="28"/>
          <w:szCs w:val="28"/>
          <w:lang w:eastAsia="en-US"/>
        </w:rPr>
        <w:t>. М</w:t>
      </w:r>
      <w:r w:rsidRPr="00412A96">
        <w:rPr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E752A8" w:rsidRPr="00E752A8" w:rsidRDefault="00B91DBC" w:rsidP="00E752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752A8" w:rsidRPr="00E752A8">
        <w:rPr>
          <w:sz w:val="28"/>
          <w:szCs w:val="28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33183F" w:rsidRDefault="0033183F" w:rsidP="00E752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t>1.</w:t>
      </w:r>
      <w:r w:rsidR="00B91DBC">
        <w:rPr>
          <w:rFonts w:eastAsiaTheme="minorHAnsi"/>
          <w:sz w:val="28"/>
          <w:szCs w:val="28"/>
          <w:lang w:eastAsia="en-US"/>
        </w:rPr>
        <w:t>6</w:t>
      </w:r>
      <w:r w:rsidRPr="00412A96">
        <w:rPr>
          <w:rFonts w:eastAsiaTheme="minorHAnsi"/>
          <w:sz w:val="28"/>
          <w:szCs w:val="28"/>
          <w:lang w:eastAsia="en-US"/>
        </w:rPr>
        <w:t>. М</w:t>
      </w:r>
      <w:r w:rsidRPr="00412A96">
        <w:rPr>
          <w:sz w:val="28"/>
          <w:szCs w:val="28"/>
        </w:rPr>
        <w:t xml:space="preserve">униципальная гарантия не обеспечивает </w:t>
      </w:r>
      <w:r w:rsidR="00133362" w:rsidRPr="00412A96">
        <w:rPr>
          <w:sz w:val="28"/>
          <w:szCs w:val="28"/>
        </w:rPr>
        <w:t>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наступившим.»;</w:t>
      </w:r>
    </w:p>
    <w:p w:rsidR="00B91DBC" w:rsidRDefault="00B91DBC" w:rsidP="00E752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настоящий раздел пунктами 1.9 – 1.1</w:t>
      </w:r>
      <w:r w:rsidR="00AD54C0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B4464C" w:rsidRPr="00B4464C" w:rsidRDefault="00B91DBC" w:rsidP="00B4464C">
      <w:pPr>
        <w:spacing w:line="360" w:lineRule="auto"/>
        <w:ind w:firstLine="567"/>
        <w:jc w:val="both"/>
        <w:rPr>
          <w:sz w:val="28"/>
          <w:szCs w:val="28"/>
        </w:rPr>
      </w:pPr>
      <w:r w:rsidRPr="00B4464C">
        <w:rPr>
          <w:sz w:val="28"/>
          <w:szCs w:val="28"/>
        </w:rPr>
        <w:t>«</w:t>
      </w:r>
      <w:bookmarkStart w:id="1" w:name="sub_1157"/>
      <w:r w:rsidR="00B4464C">
        <w:rPr>
          <w:sz w:val="28"/>
          <w:szCs w:val="28"/>
        </w:rPr>
        <w:t>1.9</w:t>
      </w:r>
      <w:r w:rsidR="00B4464C" w:rsidRPr="00B4464C">
        <w:rPr>
          <w:sz w:val="28"/>
          <w:szCs w:val="28"/>
        </w:rPr>
        <w:t xml:space="preserve">. </w:t>
      </w:r>
      <w:bookmarkStart w:id="2" w:name="sub_11509"/>
      <w:bookmarkEnd w:id="1"/>
      <w:r w:rsidR="00B4464C" w:rsidRPr="00B4464C">
        <w:rPr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B4464C" w:rsidRPr="00B4464C" w:rsidRDefault="00DA5F60" w:rsidP="00B4464C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sub_11510"/>
      <w:bookmarkEnd w:id="2"/>
      <w:r>
        <w:rPr>
          <w:sz w:val="28"/>
          <w:szCs w:val="28"/>
        </w:rPr>
        <w:t>1.</w:t>
      </w:r>
      <w:r w:rsidR="00B4464C" w:rsidRPr="00B4464C">
        <w:rPr>
          <w:sz w:val="28"/>
          <w:szCs w:val="28"/>
        </w:rPr>
        <w:t>1</w:t>
      </w:r>
      <w:r w:rsidR="000949E2">
        <w:rPr>
          <w:sz w:val="28"/>
          <w:szCs w:val="28"/>
        </w:rPr>
        <w:t>0</w:t>
      </w:r>
      <w:r w:rsidR="00B4464C" w:rsidRPr="00B4464C">
        <w:rPr>
          <w:sz w:val="28"/>
          <w:szCs w:val="28"/>
        </w:rPr>
        <w:t xml:space="preserve">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</w:t>
      </w:r>
      <w:hyperlink r:id="rId10" w:history="1">
        <w:r w:rsidR="00B4464C" w:rsidRPr="00DA5F60">
          <w:rPr>
            <w:rStyle w:val="a5"/>
            <w:color w:val="000000" w:themeColor="text1"/>
            <w:sz w:val="28"/>
            <w:szCs w:val="28"/>
          </w:rPr>
          <w:t>законодательством</w:t>
        </w:r>
      </w:hyperlink>
      <w:r w:rsidR="00B4464C" w:rsidRPr="00DA5F60">
        <w:rPr>
          <w:color w:val="000000" w:themeColor="text1"/>
          <w:sz w:val="28"/>
          <w:szCs w:val="28"/>
        </w:rPr>
        <w:t xml:space="preserve"> </w:t>
      </w:r>
      <w:r w:rsidR="00B4464C" w:rsidRPr="00B4464C">
        <w:rPr>
          <w:sz w:val="28"/>
          <w:szCs w:val="28"/>
        </w:rPr>
        <w:t>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bookmarkEnd w:id="3"/>
    <w:p w:rsidR="00B91DBC" w:rsidRPr="00412A96" w:rsidRDefault="00B4464C" w:rsidP="00B4464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4464C">
        <w:rPr>
          <w:sz w:val="28"/>
          <w:szCs w:val="28"/>
        </w:rPr>
        <w:t>1</w:t>
      </w:r>
      <w:r w:rsidR="00DA5F60">
        <w:rPr>
          <w:sz w:val="28"/>
          <w:szCs w:val="28"/>
        </w:rPr>
        <w:t>.</w:t>
      </w:r>
      <w:r w:rsidRPr="00B4464C">
        <w:rPr>
          <w:sz w:val="28"/>
          <w:szCs w:val="28"/>
        </w:rPr>
        <w:t>1</w:t>
      </w:r>
      <w:r w:rsidR="000949E2">
        <w:rPr>
          <w:sz w:val="28"/>
          <w:szCs w:val="28"/>
        </w:rPr>
        <w:t>1</w:t>
      </w:r>
      <w:r w:rsidRPr="00B4464C">
        <w:rPr>
          <w:sz w:val="28"/>
          <w:szCs w:val="28"/>
        </w:rPr>
        <w:t xml:space="preserve">. </w:t>
      </w:r>
      <w:r w:rsidR="00DA5F60">
        <w:rPr>
          <w:sz w:val="28"/>
          <w:szCs w:val="28"/>
        </w:rPr>
        <w:t>М</w:t>
      </w:r>
      <w:r w:rsidRPr="00B4464C">
        <w:rPr>
          <w:sz w:val="28"/>
          <w:szCs w:val="28"/>
        </w:rPr>
        <w:t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</w:t>
      </w:r>
      <w:r w:rsidR="00DA5F60">
        <w:rPr>
          <w:sz w:val="28"/>
          <w:szCs w:val="28"/>
        </w:rPr>
        <w:t xml:space="preserve"> абзаце пятнадцатом пункта 2.5 настоящего Порядка</w:t>
      </w:r>
      <w:r w:rsidRPr="00B4464C">
        <w:rPr>
          <w:sz w:val="28"/>
          <w:szCs w:val="28"/>
        </w:rPr>
        <w:t xml:space="preserve"> условий основного обязательства), а также при неисполнении принципалом обязанности, установленной </w:t>
      </w:r>
      <w:hyperlink w:anchor="sub_1157" w:history="1">
        <w:r w:rsidRPr="00CA4AD9">
          <w:rPr>
            <w:rStyle w:val="a5"/>
            <w:color w:val="000000" w:themeColor="text1"/>
            <w:sz w:val="28"/>
            <w:szCs w:val="28"/>
          </w:rPr>
          <w:t>пунктом 7</w:t>
        </w:r>
      </w:hyperlink>
      <w:r w:rsidRPr="00B4464C">
        <w:rPr>
          <w:sz w:val="28"/>
          <w:szCs w:val="28"/>
        </w:rPr>
        <w:t xml:space="preserve"> статьи</w:t>
      </w:r>
      <w:r w:rsidR="00CA4AD9">
        <w:rPr>
          <w:sz w:val="28"/>
          <w:szCs w:val="28"/>
        </w:rPr>
        <w:t xml:space="preserve"> 115</w:t>
      </w:r>
      <w:r w:rsidRPr="00B4464C">
        <w:rPr>
          <w:sz w:val="28"/>
          <w:szCs w:val="28"/>
        </w:rPr>
        <w:t xml:space="preserve"> и </w:t>
      </w:r>
      <w:hyperlink w:anchor="sub_115305" w:history="1">
        <w:r w:rsidRPr="00D06BA7">
          <w:rPr>
            <w:rStyle w:val="a5"/>
            <w:color w:val="000000" w:themeColor="text1"/>
            <w:sz w:val="28"/>
            <w:szCs w:val="28"/>
          </w:rPr>
          <w:t>пунктом 5 статьи 115.3</w:t>
        </w:r>
      </w:hyperlink>
      <w:r w:rsidRPr="00B4464C">
        <w:rPr>
          <w:sz w:val="28"/>
          <w:szCs w:val="28"/>
        </w:rPr>
        <w:t xml:space="preserve"> </w:t>
      </w:r>
      <w:r w:rsidR="00CA4AD9">
        <w:rPr>
          <w:sz w:val="28"/>
          <w:szCs w:val="28"/>
        </w:rPr>
        <w:t>Бюджетного кодекса Российской Федерации</w:t>
      </w:r>
      <w:r>
        <w:t>.</w:t>
      </w:r>
      <w:r w:rsidR="00B91DBC">
        <w:rPr>
          <w:sz w:val="28"/>
          <w:szCs w:val="28"/>
        </w:rPr>
        <w:t>»</w:t>
      </w:r>
      <w:r w:rsidR="000949E2">
        <w:rPr>
          <w:sz w:val="28"/>
          <w:szCs w:val="28"/>
        </w:rPr>
        <w:t>;</w:t>
      </w:r>
    </w:p>
    <w:p w:rsidR="005A0FB7" w:rsidRDefault="00B91DBC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в разделе «Право предоставления и форма муниципальной гарантии</w:t>
      </w:r>
      <w:r w:rsidR="005A0FB7">
        <w:rPr>
          <w:rFonts w:eastAsiaTheme="minorHAnsi"/>
          <w:sz w:val="28"/>
          <w:szCs w:val="28"/>
          <w:lang w:eastAsia="en-US"/>
        </w:rPr>
        <w:t>»</w:t>
      </w:r>
      <w:r w:rsidR="00A47874">
        <w:rPr>
          <w:rFonts w:eastAsiaTheme="minorHAnsi"/>
          <w:sz w:val="28"/>
          <w:szCs w:val="28"/>
          <w:lang w:eastAsia="en-US"/>
        </w:rPr>
        <w:t xml:space="preserve"> Порядка</w:t>
      </w:r>
      <w:r w:rsidR="005A0FB7">
        <w:rPr>
          <w:rFonts w:eastAsiaTheme="minorHAnsi"/>
          <w:sz w:val="28"/>
          <w:szCs w:val="28"/>
          <w:lang w:eastAsia="en-US"/>
        </w:rPr>
        <w:t>:</w:t>
      </w:r>
    </w:p>
    <w:p w:rsidR="0011439B" w:rsidRPr="00412A96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r w:rsidR="0011439B" w:rsidRPr="00412A96">
        <w:rPr>
          <w:rFonts w:eastAsiaTheme="minorHAnsi"/>
          <w:sz w:val="28"/>
          <w:szCs w:val="28"/>
          <w:lang w:eastAsia="en-US"/>
        </w:rPr>
        <w:t>пункт 2.2 дополнить абзацем следующего содержания:</w:t>
      </w:r>
    </w:p>
    <w:p w:rsidR="0011439B" w:rsidRPr="00412A96" w:rsidRDefault="0011439B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t>«</w:t>
      </w:r>
      <w:bookmarkStart w:id="4" w:name="sub_1223"/>
      <w:r w:rsidRPr="00412A96">
        <w:rPr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  <w:bookmarkEnd w:id="4"/>
      <w:r w:rsidRPr="00412A96">
        <w:rPr>
          <w:rFonts w:eastAsiaTheme="minorHAnsi"/>
          <w:sz w:val="28"/>
          <w:szCs w:val="28"/>
          <w:lang w:eastAsia="en-US"/>
        </w:rPr>
        <w:t>»;</w:t>
      </w:r>
    </w:p>
    <w:p w:rsidR="00077F65" w:rsidRPr="00412A96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="00412A96">
        <w:rPr>
          <w:rFonts w:eastAsiaTheme="minorHAnsi"/>
          <w:sz w:val="28"/>
          <w:szCs w:val="28"/>
          <w:lang w:eastAsia="en-US"/>
        </w:rPr>
        <w:t>п</w:t>
      </w:r>
      <w:r w:rsidR="00077F65" w:rsidRPr="00412A96">
        <w:rPr>
          <w:rFonts w:eastAsiaTheme="minorHAnsi"/>
          <w:sz w:val="28"/>
          <w:szCs w:val="28"/>
          <w:lang w:eastAsia="en-US"/>
        </w:rPr>
        <w:t>ункт</w:t>
      </w:r>
      <w:r w:rsidR="00412A96">
        <w:rPr>
          <w:rFonts w:eastAsiaTheme="minorHAnsi"/>
          <w:sz w:val="28"/>
          <w:szCs w:val="28"/>
          <w:lang w:eastAsia="en-US"/>
        </w:rPr>
        <w:t>ы</w:t>
      </w:r>
      <w:r w:rsidR="00077F65" w:rsidRPr="00412A96">
        <w:rPr>
          <w:rFonts w:eastAsiaTheme="minorHAnsi"/>
          <w:sz w:val="28"/>
          <w:szCs w:val="28"/>
          <w:lang w:eastAsia="en-US"/>
        </w:rPr>
        <w:t xml:space="preserve"> 2.3</w:t>
      </w:r>
      <w:r w:rsidR="00C02789" w:rsidRPr="00412A96">
        <w:rPr>
          <w:rFonts w:eastAsiaTheme="minorHAnsi"/>
          <w:sz w:val="28"/>
          <w:szCs w:val="28"/>
          <w:lang w:eastAsia="en-US"/>
        </w:rPr>
        <w:t xml:space="preserve"> – 2.5</w:t>
      </w:r>
      <w:r w:rsidR="00077F65" w:rsidRPr="00412A9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77F65" w:rsidRPr="00412A96" w:rsidRDefault="00077F65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t>«</w:t>
      </w:r>
      <w:r w:rsidRPr="00412A96">
        <w:rPr>
          <w:sz w:val="28"/>
          <w:szCs w:val="28"/>
        </w:rPr>
        <w:t>2.3. Муниципальные гарантии предоставляются при условии их включения в Программу муниципальных гарантий в валюте Российской Федерации, являющуюся приложением к решению о бюджете.</w:t>
      </w:r>
    </w:p>
    <w:p w:rsidR="00077F65" w:rsidRPr="00412A96" w:rsidRDefault="00077F65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445F82" w:rsidRPr="00412A96" w:rsidRDefault="00445F82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направления (цели) гарантирования с указанием объема муниципальных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077F65" w:rsidRPr="00412A96" w:rsidRDefault="00077F65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общий объем муниципальных гарантий, предоставляемых в очередном финансовом году и плановом периоде;</w:t>
      </w:r>
    </w:p>
    <w:p w:rsidR="00077F65" w:rsidRPr="00412A96" w:rsidRDefault="00077F65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наличие (отсутствие) права регрессного требования гаранта к принципалам;</w:t>
      </w:r>
    </w:p>
    <w:p w:rsidR="00077F65" w:rsidRPr="00412A96" w:rsidRDefault="00077F65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иные условия предоставления и исполнения муниципальных гарантий.</w:t>
      </w:r>
    </w:p>
    <w:p w:rsidR="00682AF1" w:rsidRPr="00412A96" w:rsidRDefault="00C0278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2.4. </w:t>
      </w:r>
      <w:r w:rsidR="00682AF1" w:rsidRPr="00412A96">
        <w:rPr>
          <w:sz w:val="28"/>
          <w:szCs w:val="28"/>
        </w:rPr>
        <w:t>Решением о бюджете города на очередной финансовый год или на очередной финансовый год и плановый период должны быть предусмотрены бюджетные ассигнования на исполнение муниципальных гарантий по возможным гарантийным случаям.</w:t>
      </w:r>
    </w:p>
    <w:p w:rsidR="00077F65" w:rsidRPr="00412A96" w:rsidRDefault="00077F65" w:rsidP="00412A9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sz w:val="28"/>
          <w:szCs w:val="28"/>
        </w:rPr>
        <w:t>Общий объем бюджетных ассигнований, которые должны быть предусмотрены в очередном финансовом году и плановом периоде на исполнение муниципальных гарантий по возможным гарантийным случаям указывается в текстовых статьях решения о бюджете.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2.5. В муниципальной гарантии указываются: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lastRenderedPageBreak/>
        <w:t>наименование гаранта (муниципальное образование) и наименование органа, выдавшего гарантию от имени гаранта;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наименование бенефициара;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наименование принципала;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основания выдачи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срок действия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основания отзыва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порядок исполнения гарантом обязательств по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основания прекращения гарантии;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759E6" w:rsidRPr="00412A96" w:rsidRDefault="00B759E6" w:rsidP="00412A9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sz w:val="28"/>
          <w:szCs w:val="28"/>
        </w:rPr>
        <w:lastRenderedPageBreak/>
        <w:t>иные условия гарантии, а также сведения, определенные Бюджетным кодексом Российской Федерации, муниципальными правовыми актами г</w:t>
      </w:r>
      <w:r w:rsidR="005A7CEE" w:rsidRPr="00412A96">
        <w:rPr>
          <w:sz w:val="28"/>
          <w:szCs w:val="28"/>
        </w:rPr>
        <w:t>аранта</w:t>
      </w:r>
      <w:r w:rsidRPr="00412A96">
        <w:rPr>
          <w:sz w:val="28"/>
          <w:szCs w:val="28"/>
        </w:rPr>
        <w:t>.</w:t>
      </w:r>
      <w:r w:rsidRPr="00412A96">
        <w:rPr>
          <w:rFonts w:eastAsiaTheme="minorHAnsi"/>
          <w:sz w:val="28"/>
          <w:szCs w:val="28"/>
          <w:lang w:eastAsia="en-US"/>
        </w:rPr>
        <w:t>»</w:t>
      </w:r>
      <w:r w:rsidR="0011439B" w:rsidRPr="00412A96">
        <w:rPr>
          <w:rFonts w:eastAsiaTheme="minorHAnsi"/>
          <w:sz w:val="28"/>
          <w:szCs w:val="28"/>
          <w:lang w:eastAsia="en-US"/>
        </w:rPr>
        <w:t>;</w:t>
      </w:r>
    </w:p>
    <w:p w:rsidR="0011439B" w:rsidRPr="00412A96" w:rsidRDefault="005A0FB7" w:rsidP="00412A9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="0011439B" w:rsidRPr="00412A96">
        <w:rPr>
          <w:rFonts w:eastAsiaTheme="minorHAnsi"/>
          <w:sz w:val="28"/>
          <w:szCs w:val="28"/>
          <w:lang w:eastAsia="en-US"/>
        </w:rPr>
        <w:t>пункт 2.7 изложить в следующей редакции:</w:t>
      </w:r>
    </w:p>
    <w:p w:rsidR="0011439B" w:rsidRPr="00412A96" w:rsidRDefault="0011439B" w:rsidP="00412A9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rFonts w:eastAsiaTheme="minorHAnsi"/>
          <w:sz w:val="28"/>
          <w:szCs w:val="28"/>
          <w:lang w:eastAsia="en-US"/>
        </w:rPr>
        <w:t xml:space="preserve">«2.7. </w:t>
      </w:r>
      <w:r w:rsidRPr="00412A96">
        <w:rPr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  <w:r w:rsidRPr="00412A96">
        <w:rPr>
          <w:rFonts w:eastAsiaTheme="minorHAnsi"/>
          <w:sz w:val="28"/>
          <w:szCs w:val="28"/>
          <w:lang w:eastAsia="en-US"/>
        </w:rPr>
        <w:t>»;</w:t>
      </w:r>
    </w:p>
    <w:p w:rsidR="005A0FB7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разделе 3 «Права и обязанности сторон»</w:t>
      </w:r>
      <w:r w:rsidR="007E36BC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86060" w:rsidRPr="00412A96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412A96">
        <w:rPr>
          <w:rFonts w:eastAsiaTheme="minorHAnsi"/>
          <w:sz w:val="28"/>
          <w:szCs w:val="28"/>
          <w:lang w:eastAsia="en-US"/>
        </w:rPr>
        <w:t>п</w:t>
      </w:r>
      <w:r w:rsidR="000A7958" w:rsidRPr="00412A96">
        <w:rPr>
          <w:rFonts w:eastAsiaTheme="minorHAnsi"/>
          <w:sz w:val="28"/>
          <w:szCs w:val="28"/>
          <w:lang w:eastAsia="en-US"/>
        </w:rPr>
        <w:t>ункт</w:t>
      </w:r>
      <w:r w:rsidR="00D57434" w:rsidRPr="00412A96">
        <w:rPr>
          <w:rFonts w:eastAsiaTheme="minorHAnsi"/>
          <w:sz w:val="28"/>
          <w:szCs w:val="28"/>
          <w:lang w:eastAsia="en-US"/>
        </w:rPr>
        <w:t>ы</w:t>
      </w:r>
      <w:r w:rsidR="000A7958" w:rsidRPr="00412A96">
        <w:rPr>
          <w:rFonts w:eastAsiaTheme="minorHAnsi"/>
          <w:sz w:val="28"/>
          <w:szCs w:val="28"/>
          <w:lang w:eastAsia="en-US"/>
        </w:rPr>
        <w:t xml:space="preserve"> 3.3 </w:t>
      </w:r>
      <w:r w:rsidR="00D57434" w:rsidRPr="00412A96">
        <w:rPr>
          <w:rFonts w:eastAsiaTheme="minorHAnsi"/>
          <w:sz w:val="28"/>
          <w:szCs w:val="28"/>
          <w:lang w:eastAsia="en-US"/>
        </w:rPr>
        <w:t xml:space="preserve">– 3.6 </w:t>
      </w:r>
      <w:r w:rsidR="000A7958" w:rsidRPr="00412A9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t>«</w:t>
      </w:r>
      <w:r w:rsidRPr="00412A96">
        <w:rPr>
          <w:rStyle w:val="pt-a0-000041"/>
          <w:sz w:val="28"/>
          <w:szCs w:val="28"/>
        </w:rPr>
        <w:t xml:space="preserve">3.3. Требование бенефициара об исполнении гарантии и приложенные к нему документы признаются необоснованными и (или) не соответствующими </w:t>
      </w:r>
      <w:proofErr w:type="gramStart"/>
      <w:r w:rsidRPr="00412A96">
        <w:rPr>
          <w:rStyle w:val="pt-a0-000041"/>
          <w:sz w:val="28"/>
          <w:szCs w:val="28"/>
        </w:rPr>
        <w:t>условиям</w:t>
      </w:r>
      <w:r w:rsidR="003473B8" w:rsidRPr="00412A96">
        <w:rPr>
          <w:rStyle w:val="pt-a0-000041"/>
          <w:sz w:val="28"/>
          <w:szCs w:val="28"/>
        </w:rPr>
        <w:t xml:space="preserve"> </w:t>
      </w:r>
      <w:r w:rsidRPr="00412A96">
        <w:rPr>
          <w:rStyle w:val="pt-a0-000041"/>
          <w:sz w:val="28"/>
          <w:szCs w:val="28"/>
        </w:rPr>
        <w:t>гарантии</w:t>
      </w:r>
      <w:proofErr w:type="gramEnd"/>
      <w:r w:rsidRPr="00412A96">
        <w:rPr>
          <w:rStyle w:val="pt-a0-000041"/>
          <w:sz w:val="28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требование и (или) приложенные к нему документы не соответствуют условиям гарантии;</w:t>
      </w:r>
    </w:p>
    <w:p w:rsidR="000A7958" w:rsidRPr="00412A96" w:rsidRDefault="00CE3ED9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 </w:t>
      </w:r>
      <w:r w:rsidR="00963A5F">
        <w:rPr>
          <w:rStyle w:val="pt-a0-000041"/>
          <w:sz w:val="28"/>
          <w:szCs w:val="28"/>
        </w:rPr>
        <w:t xml:space="preserve">бенефициар отказался принять надлежащее исполнение обеспеченных </w:t>
      </w:r>
      <w:r w:rsidR="000A7958" w:rsidRPr="00412A96">
        <w:rPr>
          <w:rStyle w:val="pt-a0-000041"/>
          <w:sz w:val="28"/>
          <w:szCs w:val="28"/>
        </w:rPr>
        <w:t>гарантией обязательств принципала, предложенное принципалом и (или) третьими лицами;</w:t>
      </w:r>
    </w:p>
    <w:p w:rsidR="000A7958" w:rsidRPr="00412A96" w:rsidRDefault="00963A5F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F5D91">
        <w:rPr>
          <w:rStyle w:val="pt-a0-000041"/>
          <w:sz w:val="28"/>
          <w:szCs w:val="28"/>
        </w:rPr>
        <w:t>в случаях</w:t>
      </w:r>
      <w:r w:rsidR="00CF5D91" w:rsidRPr="00CF5D91">
        <w:rPr>
          <w:rStyle w:val="pt-a0-000041"/>
          <w:sz w:val="28"/>
          <w:szCs w:val="28"/>
        </w:rPr>
        <w:t xml:space="preserve">, установленных пунктом 7 статьи 115 и пунктом 6 статьи 115.3 </w:t>
      </w:r>
      <w:r w:rsidR="000A7958" w:rsidRPr="00CF5D91">
        <w:rPr>
          <w:rStyle w:val="pt-a0-000041"/>
          <w:sz w:val="28"/>
          <w:szCs w:val="28"/>
        </w:rPr>
        <w:t>Бюджетн</w:t>
      </w:r>
      <w:r w:rsidR="00CF5D91" w:rsidRPr="00CF5D91">
        <w:rPr>
          <w:rStyle w:val="pt-a0-000041"/>
          <w:sz w:val="28"/>
          <w:szCs w:val="28"/>
        </w:rPr>
        <w:t>ого</w:t>
      </w:r>
      <w:r w:rsidR="000A7958" w:rsidRPr="00CF5D91">
        <w:rPr>
          <w:rStyle w:val="pt-a0-000041"/>
          <w:sz w:val="28"/>
          <w:szCs w:val="28"/>
        </w:rPr>
        <w:t xml:space="preserve"> кодекс</w:t>
      </w:r>
      <w:r w:rsidR="00CF5D91" w:rsidRPr="00CF5D91">
        <w:rPr>
          <w:rStyle w:val="pt-a0-000041"/>
          <w:sz w:val="28"/>
          <w:szCs w:val="28"/>
        </w:rPr>
        <w:t>а</w:t>
      </w:r>
      <w:r w:rsidR="000A7958" w:rsidRPr="00CF5D91">
        <w:rPr>
          <w:rStyle w:val="pt-a0-000041"/>
          <w:sz w:val="28"/>
          <w:szCs w:val="28"/>
        </w:rPr>
        <w:t xml:space="preserve"> Российской Федерации;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в иных случаях, установленных гарантией. 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Style w:val="pt-a0-000041"/>
          <w:sz w:val="28"/>
          <w:szCs w:val="28"/>
        </w:rPr>
      </w:pPr>
      <w:r w:rsidRPr="00412A96">
        <w:rPr>
          <w:rStyle w:val="pt-a0-000041"/>
          <w:sz w:val="28"/>
          <w:szCs w:val="28"/>
        </w:rPr>
        <w:t>В случае признания необоснованными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E42C77" w:rsidRPr="00412A96" w:rsidRDefault="00E42C77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lastRenderedPageBreak/>
        <w:t>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Style w:val="pt-a0-000041"/>
          <w:sz w:val="28"/>
          <w:szCs w:val="28"/>
        </w:rPr>
      </w:pPr>
      <w:r w:rsidRPr="00412A96">
        <w:rPr>
          <w:rStyle w:val="pt-a0-000041"/>
          <w:sz w:val="28"/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D57434" w:rsidRPr="00412A96" w:rsidRDefault="00D57434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Style w:val="pt-a0-000041"/>
          <w:sz w:val="28"/>
          <w:szCs w:val="28"/>
        </w:rPr>
      </w:pPr>
      <w:r w:rsidRPr="00412A96">
        <w:rPr>
          <w:rStyle w:val="pt-a0-000041"/>
          <w:sz w:val="28"/>
          <w:szCs w:val="28"/>
        </w:rPr>
        <w:t>3.4.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3.5. Обязательство гаранта перед бенефициаром по муниципальной гарантии прекращается: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с уплатой гарантом бенефициару денежных средств в объеме, определенном в гарантии;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с истечением определенного в гарантии срока, на который она выдана (срока действия гарантии);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с прекращением основного обязательства (в том числе в связи с ликвидацией принципала и (или) бенефициара после того, как бенефициар </w:t>
      </w:r>
      <w:r w:rsidRPr="00412A96">
        <w:rPr>
          <w:rStyle w:val="pt-a0-000041"/>
          <w:sz w:val="28"/>
          <w:szCs w:val="28"/>
        </w:rPr>
        <w:lastRenderedPageBreak/>
        <w:t>предъявил гаранту и (или) в суд требование к гаранту об исполнении гарантии) или признанием его недействительной сделкой;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в иных случаях, установленных гарантией.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Удержание бенефициаром гарантии после прекращения обязательств гаранта по ней не сохраняет за бенефициаром каких-либо прав по указанной гарантии. </w:t>
      </w:r>
    </w:p>
    <w:p w:rsidR="000A7958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>Гарант, которому стало известно о прекращении муниципальной гарантии, обязан уведомить об этом бенефициара и принципала.</w:t>
      </w:r>
    </w:p>
    <w:p w:rsidR="002B4969" w:rsidRPr="00412A96" w:rsidRDefault="000A7958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Style w:val="pt-a0-000041"/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 </w:t>
      </w:r>
    </w:p>
    <w:p w:rsidR="002B4969" w:rsidRPr="00412A96" w:rsidRDefault="002B496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3.6. </w:t>
      </w:r>
      <w:r w:rsidRPr="00412A96">
        <w:rPr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</w:t>
      </w:r>
      <w:r w:rsidR="00137F15">
        <w:rPr>
          <w:sz w:val="28"/>
          <w:szCs w:val="28"/>
        </w:rPr>
        <w:t xml:space="preserve"> города Чебоксары</w:t>
      </w:r>
      <w:r w:rsidRPr="00412A96">
        <w:rPr>
          <w:sz w:val="28"/>
          <w:szCs w:val="28"/>
        </w:rPr>
        <w:t>, а исполнение обязательств по такой муниципальной гарантии отражается как предоставление бюджетного кредита.</w:t>
      </w:r>
    </w:p>
    <w:p w:rsidR="002B4969" w:rsidRPr="00412A96" w:rsidRDefault="002B4969" w:rsidP="00412A96">
      <w:pPr>
        <w:spacing w:line="360" w:lineRule="auto"/>
        <w:ind w:firstLine="567"/>
        <w:jc w:val="both"/>
        <w:rPr>
          <w:sz w:val="28"/>
          <w:szCs w:val="28"/>
        </w:rPr>
      </w:pPr>
      <w:bookmarkStart w:id="5" w:name="sub_11525"/>
      <w:r w:rsidRPr="00412A96">
        <w:rPr>
          <w:sz w:val="28"/>
          <w:szCs w:val="28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либо не </w:t>
      </w:r>
      <w:r w:rsidRPr="00412A96">
        <w:rPr>
          <w:sz w:val="28"/>
          <w:szCs w:val="28"/>
        </w:rPr>
        <w:lastRenderedPageBreak/>
        <w:t>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</w:t>
      </w:r>
      <w:r w:rsidR="00137F15">
        <w:rPr>
          <w:sz w:val="28"/>
          <w:szCs w:val="28"/>
        </w:rPr>
        <w:t xml:space="preserve"> города Чебоксары</w:t>
      </w:r>
      <w:r w:rsidRPr="00412A96">
        <w:rPr>
          <w:sz w:val="28"/>
          <w:szCs w:val="28"/>
        </w:rPr>
        <w:t>.</w:t>
      </w:r>
    </w:p>
    <w:p w:rsidR="002B4969" w:rsidRPr="00412A96" w:rsidRDefault="002B496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Денежные средства, </w:t>
      </w:r>
      <w:bookmarkStart w:id="6" w:name="sub_11526"/>
      <w:bookmarkEnd w:id="5"/>
      <w:r w:rsidRPr="00412A96">
        <w:rPr>
          <w:sz w:val="28"/>
          <w:szCs w:val="28"/>
        </w:rPr>
        <w:t>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  <w:r w:rsidR="00B82E7C" w:rsidRPr="00412A96">
        <w:rPr>
          <w:sz w:val="28"/>
          <w:szCs w:val="28"/>
        </w:rPr>
        <w:t>»;</w:t>
      </w:r>
    </w:p>
    <w:p w:rsidR="00B82E7C" w:rsidRPr="00412A96" w:rsidRDefault="005A0FB7" w:rsidP="00412A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д</w:t>
      </w:r>
      <w:r w:rsidR="00B82E7C" w:rsidRPr="00412A96">
        <w:rPr>
          <w:sz w:val="28"/>
          <w:szCs w:val="28"/>
        </w:rPr>
        <w:t>ополнить</w:t>
      </w:r>
      <w:r w:rsidR="007E36BC">
        <w:rPr>
          <w:sz w:val="28"/>
          <w:szCs w:val="28"/>
        </w:rPr>
        <w:t xml:space="preserve"> настоящий раздел</w:t>
      </w:r>
      <w:r w:rsidR="00B82E7C" w:rsidRPr="00412A96">
        <w:rPr>
          <w:sz w:val="28"/>
          <w:szCs w:val="28"/>
        </w:rPr>
        <w:t xml:space="preserve"> пунктом 3.7 в следующей редакции:</w:t>
      </w:r>
    </w:p>
    <w:p w:rsidR="002B4969" w:rsidRPr="00412A96" w:rsidRDefault="00B82E7C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«3.7. </w:t>
      </w:r>
      <w:r w:rsidR="002B4969" w:rsidRPr="00412A96">
        <w:rPr>
          <w:rStyle w:val="pt-a0-000041"/>
          <w:sz w:val="28"/>
          <w:szCs w:val="28"/>
        </w:rPr>
        <w:t>Кредиты, обеспечиваемые муниципальными гарантиями, должны быть целевыми.</w:t>
      </w:r>
    </w:p>
    <w:p w:rsidR="000A7958" w:rsidRPr="00412A96" w:rsidRDefault="002B4969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rStyle w:val="pt-a0-000041"/>
          <w:sz w:val="28"/>
          <w:szCs w:val="28"/>
        </w:rPr>
        <w:t>В случае установления факта нецелевого использования средств кредита,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  <w:bookmarkEnd w:id="6"/>
      <w:r w:rsidR="000A7958" w:rsidRPr="00412A96">
        <w:rPr>
          <w:rFonts w:eastAsiaTheme="minorHAnsi"/>
          <w:sz w:val="28"/>
          <w:szCs w:val="28"/>
          <w:lang w:eastAsia="en-US"/>
        </w:rPr>
        <w:t>»;</w:t>
      </w:r>
    </w:p>
    <w:p w:rsidR="005A0FB7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в разделе 4 «Условия предоставления муниципальных гарантий»</w:t>
      </w:r>
      <w:r w:rsidR="00A643CF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E3ED9" w:rsidRPr="00412A96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1.4.1. </w:t>
      </w:r>
      <w:r w:rsidR="00CE3ED9" w:rsidRPr="00412A96">
        <w:rPr>
          <w:rFonts w:eastAsiaTheme="minorHAnsi"/>
          <w:sz w:val="28"/>
          <w:szCs w:val="28"/>
          <w:lang w:eastAsia="en-US"/>
        </w:rPr>
        <w:t>пункт</w:t>
      </w:r>
      <w:r w:rsidR="00806AFD" w:rsidRPr="00412A96">
        <w:rPr>
          <w:rFonts w:eastAsiaTheme="minorHAnsi"/>
          <w:sz w:val="28"/>
          <w:szCs w:val="28"/>
          <w:lang w:eastAsia="en-US"/>
        </w:rPr>
        <w:t>ы</w:t>
      </w:r>
      <w:r w:rsidR="00CE3ED9" w:rsidRPr="00412A96">
        <w:rPr>
          <w:rFonts w:eastAsiaTheme="minorHAnsi"/>
          <w:sz w:val="28"/>
          <w:szCs w:val="28"/>
          <w:lang w:eastAsia="en-US"/>
        </w:rPr>
        <w:t xml:space="preserve"> 4.3</w:t>
      </w:r>
      <w:r w:rsidR="007B0C5B">
        <w:rPr>
          <w:rFonts w:eastAsiaTheme="minorHAnsi"/>
          <w:sz w:val="28"/>
          <w:szCs w:val="28"/>
          <w:lang w:eastAsia="en-US"/>
        </w:rPr>
        <w:t xml:space="preserve"> </w:t>
      </w:r>
      <w:r w:rsidR="00806AFD" w:rsidRPr="00412A96">
        <w:rPr>
          <w:rFonts w:eastAsiaTheme="minorHAnsi"/>
          <w:sz w:val="28"/>
          <w:szCs w:val="28"/>
          <w:lang w:eastAsia="en-US"/>
        </w:rPr>
        <w:t>-</w:t>
      </w:r>
      <w:r w:rsidR="007B0C5B">
        <w:rPr>
          <w:rFonts w:eastAsiaTheme="minorHAnsi"/>
          <w:sz w:val="28"/>
          <w:szCs w:val="28"/>
          <w:lang w:eastAsia="en-US"/>
        </w:rPr>
        <w:t xml:space="preserve"> </w:t>
      </w:r>
      <w:r w:rsidR="00806AFD" w:rsidRPr="00412A96">
        <w:rPr>
          <w:rFonts w:eastAsiaTheme="minorHAnsi"/>
          <w:sz w:val="28"/>
          <w:szCs w:val="28"/>
          <w:lang w:eastAsia="en-US"/>
        </w:rPr>
        <w:t>4.</w:t>
      </w:r>
      <w:r w:rsidR="00AA0425" w:rsidRPr="00412A96">
        <w:rPr>
          <w:rFonts w:eastAsiaTheme="minorHAnsi"/>
          <w:sz w:val="28"/>
          <w:szCs w:val="28"/>
          <w:lang w:eastAsia="en-US"/>
        </w:rPr>
        <w:t>11</w:t>
      </w:r>
      <w:r w:rsidR="00CE3ED9" w:rsidRPr="00412A9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E3ED9" w:rsidRPr="00412A96" w:rsidRDefault="00CE3ED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t>«4.3.</w:t>
      </w:r>
      <w:r w:rsidRPr="00412A96">
        <w:rPr>
          <w:sz w:val="28"/>
          <w:szCs w:val="28"/>
        </w:rPr>
        <w:t xml:space="preserve"> Предоставление муниципальных гарантий осуществляется на основании решения о бюджете на очередной финансовый год и плановый период, решений администрации города Чебоксары, а также договора о предоставлении муниципальной гарантии при соблюдении следующих условий (если иное не предусмотрено Бюджетным кодексом Российской Федерации):</w:t>
      </w:r>
    </w:p>
    <w:p w:rsidR="00CE3ED9" w:rsidRPr="00412A96" w:rsidRDefault="00CE3ED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финансовое состояние принципала является удовлетворительным;</w:t>
      </w:r>
    </w:p>
    <w:p w:rsidR="00CE3ED9" w:rsidRPr="00412A96" w:rsidRDefault="00CE3ED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412A96">
          <w:rPr>
            <w:rStyle w:val="a5"/>
            <w:color w:val="000000" w:themeColor="text1"/>
            <w:sz w:val="28"/>
            <w:szCs w:val="28"/>
          </w:rPr>
          <w:t>статьи 115.3</w:t>
        </w:r>
      </w:hyperlink>
      <w:r w:rsidRPr="00412A96">
        <w:rPr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12" w:history="1">
        <w:r w:rsidRPr="00412A96">
          <w:rPr>
            <w:rStyle w:val="a5"/>
            <w:color w:val="000000" w:themeColor="text1"/>
            <w:sz w:val="28"/>
            <w:szCs w:val="28"/>
          </w:rPr>
          <w:t>гражданского законодательства</w:t>
        </w:r>
      </w:hyperlink>
      <w:r w:rsidRPr="00412A96">
        <w:rPr>
          <w:sz w:val="28"/>
          <w:szCs w:val="28"/>
        </w:rPr>
        <w:t xml:space="preserve"> </w:t>
      </w:r>
      <w:r w:rsidRPr="00412A96">
        <w:rPr>
          <w:sz w:val="28"/>
          <w:szCs w:val="28"/>
        </w:rPr>
        <w:lastRenderedPageBreak/>
        <w:t>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E3ED9" w:rsidRPr="00412A96" w:rsidRDefault="00CE3ED9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городом Чебоксары,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412A96">
        <w:rPr>
          <w:color w:val="000000" w:themeColor="text1"/>
          <w:sz w:val="28"/>
          <w:szCs w:val="28"/>
        </w:rPr>
        <w:t xml:space="preserve"> </w:t>
      </w:r>
      <w:r w:rsidRPr="00412A96">
        <w:rPr>
          <w:sz w:val="28"/>
          <w:szCs w:val="28"/>
        </w:rPr>
        <w:t>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муниципального образования города Чебоксары;</w:t>
      </w:r>
    </w:p>
    <w:p w:rsidR="00806AFD" w:rsidRPr="00412A96" w:rsidRDefault="00CE3ED9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82AF1" w:rsidRPr="00412A96" w:rsidRDefault="00806AFD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4.4.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w:anchor="sub_1213" w:history="1">
        <w:r w:rsidRPr="00412A96">
          <w:rPr>
            <w:rStyle w:val="a5"/>
            <w:color w:val="000000" w:themeColor="text1"/>
            <w:sz w:val="28"/>
            <w:szCs w:val="28"/>
          </w:rPr>
          <w:t>абзацем третьим пункта 4.</w:t>
        </w:r>
      </w:hyperlink>
      <w:r w:rsidRPr="00412A96">
        <w:rPr>
          <w:color w:val="000000" w:themeColor="text1"/>
          <w:sz w:val="28"/>
          <w:szCs w:val="28"/>
        </w:rPr>
        <w:t>3</w:t>
      </w:r>
      <w:r w:rsidR="00346653">
        <w:rPr>
          <w:color w:val="000000" w:themeColor="text1"/>
          <w:sz w:val="28"/>
          <w:szCs w:val="28"/>
        </w:rPr>
        <w:t xml:space="preserve"> настоящего Порядка</w:t>
      </w:r>
      <w:r w:rsidRPr="00412A96">
        <w:rPr>
          <w:sz w:val="28"/>
          <w:szCs w:val="28"/>
        </w:rPr>
        <w:t xml:space="preserve">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администрации либо агентом, привлеченным в соответствии с </w:t>
      </w:r>
      <w:hyperlink w:anchor="sub_125" w:history="1">
        <w:r w:rsidRPr="00412A96">
          <w:rPr>
            <w:rStyle w:val="a5"/>
            <w:color w:val="000000" w:themeColor="text1"/>
            <w:sz w:val="28"/>
            <w:szCs w:val="28"/>
          </w:rPr>
          <w:t>пунктом 4.5</w:t>
        </w:r>
      </w:hyperlink>
      <w:r w:rsidR="00346653">
        <w:rPr>
          <w:rStyle w:val="a5"/>
          <w:color w:val="000000" w:themeColor="text1"/>
          <w:sz w:val="28"/>
          <w:szCs w:val="28"/>
        </w:rPr>
        <w:t xml:space="preserve"> настоящего Порядка</w:t>
      </w:r>
      <w:r w:rsidRPr="00412A96">
        <w:rPr>
          <w:sz w:val="28"/>
          <w:szCs w:val="28"/>
        </w:rPr>
        <w:t>.</w:t>
      </w:r>
    </w:p>
    <w:p w:rsidR="00AA0425" w:rsidRPr="00412A96" w:rsidRDefault="00682AF1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4.5. 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</w:t>
      </w:r>
      <w:r w:rsidRPr="00412A96">
        <w:rPr>
          <w:sz w:val="28"/>
          <w:szCs w:val="28"/>
        </w:rPr>
        <w:lastRenderedPageBreak/>
        <w:t>лиц, осуществляются с участием агента, привлекаемого администрацией города Чебоксары в соответствии с решением о бюджете города.</w:t>
      </w:r>
    </w:p>
    <w:p w:rsidR="00565ECD" w:rsidRPr="00412A96" w:rsidRDefault="00F14475" w:rsidP="00412A9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sz w:val="28"/>
          <w:szCs w:val="28"/>
        </w:rPr>
        <w:t xml:space="preserve"> </w:t>
      </w:r>
      <w:bookmarkStart w:id="7" w:name="sub_115301"/>
      <w:r w:rsidR="00645653" w:rsidRPr="00412A96">
        <w:rPr>
          <w:sz w:val="28"/>
          <w:szCs w:val="28"/>
        </w:rPr>
        <w:t>4.6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. </w:t>
      </w:r>
      <w:r w:rsidR="00645653" w:rsidRPr="00412A96">
        <w:rPr>
          <w:rFonts w:eastAsiaTheme="minorHAnsi"/>
          <w:sz w:val="28"/>
          <w:szCs w:val="28"/>
          <w:lang w:eastAsia="en-US"/>
        </w:rPr>
        <w:t>М</w:t>
      </w:r>
      <w:r w:rsidR="00565ECD" w:rsidRPr="00412A96">
        <w:rPr>
          <w:rFonts w:eastAsiaTheme="minorHAnsi"/>
          <w:sz w:val="28"/>
          <w:szCs w:val="28"/>
          <w:lang w:eastAsia="en-US"/>
        </w:rPr>
        <w:t>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565ECD" w:rsidRPr="00412A96" w:rsidRDefault="00645653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115302"/>
      <w:bookmarkEnd w:id="7"/>
      <w:r w:rsidRPr="00412A96">
        <w:rPr>
          <w:rFonts w:eastAsiaTheme="minorHAnsi"/>
          <w:sz w:val="28"/>
          <w:szCs w:val="28"/>
          <w:lang w:eastAsia="en-US"/>
        </w:rPr>
        <w:t>4.7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государственные (муниципальные)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(ликвидности), а также соответствовать требованиям, установленным </w:t>
      </w:r>
      <w:hyperlink w:anchor="sub_93233" w:history="1">
        <w:r w:rsidR="00565ECD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абзацами третьим - шестым пункта 3 статьи 93.2</w:t>
        </w:r>
      </w:hyperlink>
      <w:r w:rsidR="00565ECD" w:rsidRPr="00412A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12A96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="00565ECD" w:rsidRPr="00412A96">
        <w:rPr>
          <w:rFonts w:eastAsiaTheme="minorHAnsi"/>
          <w:sz w:val="28"/>
          <w:szCs w:val="28"/>
          <w:lang w:eastAsia="en-US"/>
        </w:rPr>
        <w:t>. Объем (сумма) обеспечения регрессных требований определяется с учетом финансового состояния принципала.</w:t>
      </w:r>
    </w:p>
    <w:p w:rsidR="00565ECD" w:rsidRPr="00412A96" w:rsidRDefault="00645653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sub_115303"/>
      <w:bookmarkEnd w:id="8"/>
      <w:r w:rsidRPr="00412A96">
        <w:rPr>
          <w:rFonts w:eastAsiaTheme="minorHAnsi"/>
          <w:sz w:val="28"/>
          <w:szCs w:val="28"/>
          <w:lang w:eastAsia="en-US"/>
        </w:rPr>
        <w:t>4.8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w:anchor="sub_93237" w:history="1">
        <w:r w:rsidR="00565ECD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абзацами седьмым</w:t>
        </w:r>
      </w:hyperlink>
      <w:r w:rsidR="00565ECD" w:rsidRPr="00412A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sub_93235" w:history="1">
        <w:r w:rsidR="00565ECD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восьмым пункта 3 статьи 93.2</w:t>
        </w:r>
      </w:hyperlink>
      <w:r w:rsidR="00565ECD" w:rsidRPr="00412A96">
        <w:rPr>
          <w:rFonts w:eastAsiaTheme="minorHAnsi"/>
          <w:sz w:val="28"/>
          <w:szCs w:val="28"/>
          <w:lang w:eastAsia="en-US"/>
        </w:rPr>
        <w:t xml:space="preserve"> </w:t>
      </w:r>
      <w:r w:rsidRPr="00412A96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="00565ECD" w:rsidRPr="00412A96">
        <w:rPr>
          <w:rFonts w:eastAsiaTheme="minorHAnsi"/>
          <w:sz w:val="28"/>
          <w:szCs w:val="28"/>
          <w:lang w:eastAsia="en-US"/>
        </w:rPr>
        <w:t>.</w:t>
      </w:r>
    </w:p>
    <w:p w:rsidR="00565ECD" w:rsidRPr="00412A96" w:rsidRDefault="00565ECD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sub_115304"/>
      <w:bookmarkEnd w:id="9"/>
      <w:r w:rsidRPr="00412A96">
        <w:rPr>
          <w:rFonts w:eastAsiaTheme="minorHAnsi"/>
          <w:sz w:val="28"/>
          <w:szCs w:val="28"/>
          <w:lang w:eastAsia="en-US"/>
        </w:rPr>
        <w:t>4.</w:t>
      </w:r>
      <w:r w:rsidR="00974F1F" w:rsidRPr="00412A96">
        <w:rPr>
          <w:rFonts w:eastAsiaTheme="minorHAnsi"/>
          <w:sz w:val="28"/>
          <w:szCs w:val="28"/>
          <w:lang w:eastAsia="en-US"/>
        </w:rPr>
        <w:t>9.</w:t>
      </w:r>
      <w:r w:rsidRPr="00412A96">
        <w:rPr>
          <w:rFonts w:eastAsiaTheme="minorHAnsi"/>
          <w:sz w:val="28"/>
          <w:szCs w:val="28"/>
          <w:lang w:eastAsia="en-US"/>
        </w:rPr>
        <w:t xml:space="preserve">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</w:t>
      </w:r>
      <w:r w:rsidR="00974F1F" w:rsidRPr="00412A96">
        <w:rPr>
          <w:rFonts w:eastAsiaTheme="minorHAnsi"/>
          <w:sz w:val="28"/>
          <w:szCs w:val="28"/>
          <w:lang w:eastAsia="en-US"/>
        </w:rPr>
        <w:t>города Чебоксары</w:t>
      </w:r>
      <w:r w:rsidRPr="00412A96">
        <w:rPr>
          <w:rFonts w:eastAsiaTheme="minorHAnsi"/>
          <w:sz w:val="28"/>
          <w:szCs w:val="28"/>
          <w:lang w:eastAsia="en-US"/>
        </w:rPr>
        <w:t>.</w:t>
      </w:r>
    </w:p>
    <w:p w:rsidR="00565ECD" w:rsidRPr="00412A96" w:rsidRDefault="00974F1F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sub_115305"/>
      <w:bookmarkEnd w:id="10"/>
      <w:r w:rsidRPr="00412A96">
        <w:rPr>
          <w:rFonts w:eastAsiaTheme="minorHAnsi"/>
          <w:sz w:val="28"/>
          <w:szCs w:val="28"/>
          <w:lang w:eastAsia="en-US"/>
        </w:rPr>
        <w:t>4.10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</w:t>
      </w:r>
      <w:r w:rsidR="00565ECD" w:rsidRPr="00412A96">
        <w:rPr>
          <w:rFonts w:eastAsiaTheme="minorHAnsi"/>
          <w:sz w:val="28"/>
          <w:szCs w:val="28"/>
          <w:lang w:eastAsia="en-US"/>
        </w:rPr>
        <w:lastRenderedPageBreak/>
        <w:t xml:space="preserve">обеспечения требованиям, установленным </w:t>
      </w:r>
      <w:r w:rsidRPr="00412A96">
        <w:rPr>
          <w:rFonts w:eastAsiaTheme="minorHAnsi"/>
          <w:sz w:val="28"/>
          <w:szCs w:val="28"/>
          <w:lang w:eastAsia="en-US"/>
        </w:rPr>
        <w:t>Бюджетным кодексом Российской Федерации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565ECD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гражданским законодательством</w:t>
        </w:r>
      </w:hyperlink>
      <w:r w:rsidR="00565ECD" w:rsidRPr="00412A96">
        <w:rPr>
          <w:rFonts w:eastAsiaTheme="minorHAnsi"/>
          <w:sz w:val="28"/>
          <w:szCs w:val="28"/>
          <w:lang w:eastAsia="en-US"/>
        </w:rPr>
        <w:t xml:space="preserve"> Российской Федерации и (или) актами администрации</w:t>
      </w:r>
      <w:r w:rsidRPr="00412A96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актами администрации </w:t>
      </w:r>
      <w:r w:rsidRPr="00412A96">
        <w:rPr>
          <w:rFonts w:eastAsiaTheme="minorHAnsi"/>
          <w:sz w:val="28"/>
          <w:szCs w:val="28"/>
          <w:lang w:eastAsia="en-US"/>
        </w:rPr>
        <w:t>города Чебоксары</w:t>
      </w:r>
      <w:r w:rsidR="00565ECD" w:rsidRPr="00412A96">
        <w:rPr>
          <w:rFonts w:eastAsiaTheme="minorHAnsi"/>
          <w:sz w:val="28"/>
          <w:szCs w:val="28"/>
          <w:lang w:eastAsia="en-US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CE3ED9" w:rsidRPr="00412A96" w:rsidRDefault="00974F1F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115306"/>
      <w:bookmarkEnd w:id="11"/>
      <w:r w:rsidRPr="00412A96">
        <w:rPr>
          <w:rFonts w:eastAsiaTheme="minorHAnsi"/>
          <w:sz w:val="28"/>
          <w:szCs w:val="28"/>
          <w:lang w:eastAsia="en-US"/>
        </w:rPr>
        <w:t>4.11</w:t>
      </w:r>
      <w:r w:rsidR="00565ECD" w:rsidRPr="00412A96">
        <w:rPr>
          <w:rFonts w:eastAsiaTheme="minorHAnsi"/>
          <w:sz w:val="28"/>
          <w:szCs w:val="28"/>
          <w:lang w:eastAsia="en-US"/>
        </w:rPr>
        <w:t xml:space="preserve">.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установленными </w:t>
      </w:r>
      <w:r w:rsidRPr="00412A96">
        <w:rPr>
          <w:rFonts w:eastAsiaTheme="minorHAnsi"/>
          <w:sz w:val="28"/>
          <w:szCs w:val="28"/>
          <w:lang w:eastAsia="en-US"/>
        </w:rPr>
        <w:t xml:space="preserve">Бюджетным кодексом Российской Федерации, </w:t>
      </w:r>
      <w:hyperlink r:id="rId14" w:history="1">
        <w:r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гражданским законодательством</w:t>
        </w:r>
      </w:hyperlink>
      <w:r w:rsidRPr="00412A96">
        <w:rPr>
          <w:rFonts w:eastAsiaTheme="minorHAnsi"/>
          <w:sz w:val="28"/>
          <w:szCs w:val="28"/>
          <w:lang w:eastAsia="en-US"/>
        </w:rPr>
        <w:t xml:space="preserve"> Российской Федерации и (или) актами администрации города Чебоксары</w:t>
      </w:r>
      <w:r w:rsidR="00565ECD" w:rsidRPr="00412A96">
        <w:rPr>
          <w:rFonts w:eastAsiaTheme="minorHAnsi"/>
          <w:sz w:val="28"/>
          <w:szCs w:val="28"/>
          <w:lang w:eastAsia="en-US"/>
        </w:rPr>
        <w:t>, муниципальная гарантия не подлежит исполнению (требования кредитора (владельцев облигаций) об исполнении гарантии признаются необоснованными и не подлежащими удовлетворению).</w:t>
      </w:r>
      <w:bookmarkEnd w:id="12"/>
      <w:r w:rsidR="00CE3ED9" w:rsidRPr="00412A96">
        <w:rPr>
          <w:rFonts w:eastAsiaTheme="minorHAnsi"/>
          <w:sz w:val="28"/>
          <w:szCs w:val="28"/>
          <w:lang w:eastAsia="en-US"/>
        </w:rPr>
        <w:t>»</w:t>
      </w:r>
    </w:p>
    <w:p w:rsidR="005A0FB7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в разделе 6 «Учет и контроль за исполнением долговых обязательств по муниципальным гарантиям»</w:t>
      </w:r>
      <w:r w:rsidR="00A643CF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86060" w:rsidRPr="00412A96" w:rsidRDefault="005A0FB7" w:rsidP="00412A9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1.5.1. </w:t>
      </w:r>
      <w:r w:rsidR="007B0C5B">
        <w:rPr>
          <w:rFonts w:eastAsiaTheme="minorHAnsi"/>
          <w:sz w:val="28"/>
          <w:szCs w:val="28"/>
          <w:lang w:eastAsia="en-US"/>
        </w:rPr>
        <w:t>п</w:t>
      </w:r>
      <w:r w:rsidR="00386060" w:rsidRPr="00412A96">
        <w:rPr>
          <w:rFonts w:eastAsiaTheme="minorHAnsi"/>
          <w:sz w:val="28"/>
          <w:szCs w:val="28"/>
          <w:lang w:eastAsia="en-US"/>
        </w:rPr>
        <w:t>ункт</w:t>
      </w:r>
      <w:r w:rsidR="005656BE" w:rsidRPr="00412A96">
        <w:rPr>
          <w:rFonts w:eastAsiaTheme="minorHAnsi"/>
          <w:sz w:val="28"/>
          <w:szCs w:val="28"/>
          <w:lang w:eastAsia="en-US"/>
        </w:rPr>
        <w:t>ы</w:t>
      </w:r>
      <w:r w:rsidR="00386060" w:rsidRPr="00412A96">
        <w:rPr>
          <w:rFonts w:eastAsiaTheme="minorHAnsi"/>
          <w:sz w:val="28"/>
          <w:szCs w:val="28"/>
          <w:lang w:eastAsia="en-US"/>
        </w:rPr>
        <w:t xml:space="preserve"> 6.2 </w:t>
      </w:r>
      <w:r w:rsidR="005656BE" w:rsidRPr="00412A96">
        <w:rPr>
          <w:rFonts w:eastAsiaTheme="minorHAnsi"/>
          <w:sz w:val="28"/>
          <w:szCs w:val="28"/>
          <w:lang w:eastAsia="en-US"/>
        </w:rPr>
        <w:t xml:space="preserve">– 6.3 </w:t>
      </w:r>
      <w:r w:rsidR="00386060" w:rsidRPr="00412A9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86060" w:rsidRPr="00412A96" w:rsidRDefault="00386060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Fonts w:eastAsiaTheme="minorHAnsi"/>
          <w:sz w:val="28"/>
          <w:szCs w:val="28"/>
          <w:lang w:eastAsia="en-US"/>
        </w:rPr>
        <w:t xml:space="preserve">«6.2. </w:t>
      </w:r>
      <w:r w:rsidRPr="00412A96">
        <w:rPr>
          <w:rStyle w:val="pt-a0-000041"/>
          <w:sz w:val="28"/>
          <w:szCs w:val="28"/>
        </w:rPr>
        <w:t xml:space="preserve">Предоставление и исполнение муниципальной гарантии подлежит отражению в муниципальной долговой книге города Чебоксары (далее - муниципальная долговая книга). </w:t>
      </w:r>
    </w:p>
    <w:p w:rsidR="00386060" w:rsidRPr="00412A96" w:rsidRDefault="00386060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12A96">
        <w:rPr>
          <w:rStyle w:val="pt-a0-000041"/>
          <w:sz w:val="28"/>
          <w:szCs w:val="28"/>
        </w:rPr>
        <w:t xml:space="preserve">В муниципальную долговую книгу вносятся сведения об объеме долговых обязательств города Чебоксары по выданным муниципальным гарантиям, о дате их возникновения и исполнения (прекращения по иным основаниям) полностью или частично, формах обеспечения обязательств, а </w:t>
      </w:r>
      <w:r w:rsidRPr="00412A96">
        <w:rPr>
          <w:rStyle w:val="pt-a0-000041"/>
          <w:sz w:val="28"/>
          <w:szCs w:val="28"/>
        </w:rPr>
        <w:lastRenderedPageBreak/>
        <w:t>также иная информация, состав которой, порядок и срок ее внесения в муниципальную долговую книгу устанавливается правовым актом администрации города.</w:t>
      </w:r>
    </w:p>
    <w:p w:rsidR="005656BE" w:rsidRPr="00412A96" w:rsidRDefault="00386060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Style w:val="pt-a0-000041"/>
          <w:sz w:val="28"/>
          <w:szCs w:val="28"/>
        </w:rPr>
      </w:pPr>
      <w:r w:rsidRPr="00412A96">
        <w:rPr>
          <w:rStyle w:val="pt-a0-000041"/>
          <w:sz w:val="28"/>
          <w:szCs w:val="28"/>
        </w:rPr>
        <w:t>В муниципальной долговой книге в том числе учитывается информация о просроченной задолженности по исполнению долговых обязательств города Чебоксары по муниципальным гарантиям.</w:t>
      </w:r>
    </w:p>
    <w:p w:rsidR="00386060" w:rsidRPr="00412A96" w:rsidRDefault="005656BE" w:rsidP="00412A96">
      <w:pPr>
        <w:pStyle w:val="pt-a-00004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2A96">
        <w:rPr>
          <w:rStyle w:val="pt-a0-000041"/>
          <w:sz w:val="28"/>
          <w:szCs w:val="28"/>
        </w:rPr>
        <w:t>6.3. Финансовый орган администрации города Чебоксары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муниципальным гарантиям, а также в иных случаях, установленных муниципальными гарантиями на основании информации, предоставленной Управлением по регулированию тарифов, экономики предприятий и инвестиций администрации города Чебоксары.</w:t>
      </w:r>
      <w:r w:rsidR="00386060" w:rsidRPr="00412A96">
        <w:rPr>
          <w:rFonts w:eastAsiaTheme="minorHAnsi"/>
          <w:sz w:val="28"/>
          <w:szCs w:val="28"/>
          <w:lang w:eastAsia="en-US"/>
        </w:rPr>
        <w:t>».</w:t>
      </w:r>
    </w:p>
    <w:p w:rsidR="00CA585C" w:rsidRPr="00412A96" w:rsidRDefault="00CA585C" w:rsidP="00412A96">
      <w:pPr>
        <w:spacing w:line="360" w:lineRule="auto"/>
        <w:ind w:firstLine="567"/>
        <w:jc w:val="both"/>
        <w:rPr>
          <w:sz w:val="28"/>
          <w:szCs w:val="28"/>
        </w:rPr>
      </w:pPr>
      <w:bookmarkStart w:id="13" w:name="sub_2"/>
      <w:r w:rsidRPr="00412A96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A585C" w:rsidRPr="00412A96" w:rsidRDefault="00CA585C" w:rsidP="00412A96">
      <w:pPr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CA585C" w:rsidRPr="00412A96" w:rsidRDefault="00CA585C" w:rsidP="00412A9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12A96">
        <w:rPr>
          <w:sz w:val="28"/>
          <w:szCs w:val="28"/>
        </w:rPr>
        <w:t>4.</w:t>
      </w:r>
      <w:r w:rsidRPr="00412A96">
        <w:rPr>
          <w:sz w:val="28"/>
          <w:szCs w:val="28"/>
          <w:lang w:val="en-US"/>
        </w:rPr>
        <w:t> </w:t>
      </w:r>
      <w:r w:rsidRPr="00412A96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города Чебоксары по экономическому развитию и финансам Яковлева В.Г.</w:t>
      </w:r>
    </w:p>
    <w:p w:rsidR="00CA585C" w:rsidRDefault="00CA585C" w:rsidP="00CA585C">
      <w:pPr>
        <w:ind w:right="4675"/>
        <w:jc w:val="both"/>
        <w:rPr>
          <w:bCs/>
          <w:sz w:val="28"/>
          <w:szCs w:val="28"/>
        </w:rPr>
      </w:pPr>
    </w:p>
    <w:p w:rsidR="00CA585C" w:rsidRPr="00830536" w:rsidRDefault="00CA585C" w:rsidP="00CA585C">
      <w:pPr>
        <w:jc w:val="both"/>
        <w:rPr>
          <w:sz w:val="28"/>
          <w:szCs w:val="28"/>
        </w:rPr>
      </w:pPr>
      <w:r w:rsidRPr="00830536">
        <w:rPr>
          <w:sz w:val="28"/>
          <w:szCs w:val="28"/>
        </w:rPr>
        <w:t>Глава администрации</w:t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 w:rsidRPr="0083053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30536">
        <w:rPr>
          <w:sz w:val="28"/>
          <w:szCs w:val="28"/>
        </w:rPr>
        <w:t xml:space="preserve">А.О. </w:t>
      </w:r>
      <w:proofErr w:type="spellStart"/>
      <w:r w:rsidRPr="00830536">
        <w:rPr>
          <w:sz w:val="28"/>
          <w:szCs w:val="28"/>
        </w:rPr>
        <w:t>Ладыков</w:t>
      </w:r>
      <w:proofErr w:type="spellEnd"/>
    </w:p>
    <w:bookmarkEnd w:id="13"/>
    <w:p w:rsidR="003D160A" w:rsidRDefault="003D16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60A" w:rsidRPr="006F1959" w:rsidRDefault="003D160A" w:rsidP="003D160A">
      <w:pPr>
        <w:jc w:val="center"/>
        <w:rPr>
          <w:b/>
          <w:sz w:val="32"/>
          <w:szCs w:val="32"/>
        </w:rPr>
      </w:pPr>
      <w:r w:rsidRPr="006F1959">
        <w:rPr>
          <w:b/>
          <w:sz w:val="32"/>
          <w:szCs w:val="32"/>
        </w:rPr>
        <w:lastRenderedPageBreak/>
        <w:t>ПОЯСНИТЕЛЬНАЯ ЗАПИСКА</w:t>
      </w:r>
    </w:p>
    <w:p w:rsidR="003D160A" w:rsidRDefault="003D160A" w:rsidP="003D160A">
      <w:pPr>
        <w:pStyle w:val="ac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51234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города Чебоксары</w:t>
      </w:r>
      <w:r w:rsidRPr="005123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1234F">
        <w:rPr>
          <w:sz w:val="28"/>
          <w:szCs w:val="28"/>
        </w:rPr>
        <w:t>«</w:t>
      </w:r>
      <w:r w:rsidRPr="002D1C6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администрации города Чебоксары от 29.05.2012 № 124</w:t>
      </w:r>
      <w:r>
        <w:rPr>
          <w:sz w:val="28"/>
          <w:szCs w:val="28"/>
        </w:rPr>
        <w:t>»</w:t>
      </w:r>
    </w:p>
    <w:p w:rsidR="001F2441" w:rsidRDefault="001F2441" w:rsidP="00265951">
      <w:pPr>
        <w:pStyle w:val="ac"/>
        <w:tabs>
          <w:tab w:val="clear" w:pos="4153"/>
          <w:tab w:val="clear" w:pos="8306"/>
        </w:tabs>
        <w:suppressAutoHyphens/>
        <w:ind w:firstLine="567"/>
        <w:jc w:val="both"/>
        <w:rPr>
          <w:sz w:val="28"/>
          <w:szCs w:val="28"/>
        </w:rPr>
      </w:pPr>
    </w:p>
    <w:p w:rsidR="00265951" w:rsidRDefault="003D160A" w:rsidP="00265951">
      <w:pPr>
        <w:pStyle w:val="ac"/>
        <w:tabs>
          <w:tab w:val="clear" w:pos="4153"/>
          <w:tab w:val="clear" w:pos="8306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</w:t>
      </w:r>
      <w:r w:rsidR="00FF3E5E">
        <w:rPr>
          <w:sz w:val="28"/>
          <w:szCs w:val="28"/>
        </w:rPr>
        <w:t>постановления администрации города Чебоксары</w:t>
      </w:r>
      <w:r>
        <w:rPr>
          <w:sz w:val="28"/>
          <w:szCs w:val="28"/>
        </w:rPr>
        <w:t xml:space="preserve"> подготовлен </w:t>
      </w:r>
      <w:r w:rsidR="001F2441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5C5CC0">
        <w:rPr>
          <w:sz w:val="28"/>
          <w:szCs w:val="28"/>
        </w:rPr>
        <w:t xml:space="preserve"> соответствии с </w:t>
      </w:r>
      <w:r w:rsidR="00FF3E5E">
        <w:rPr>
          <w:sz w:val="28"/>
          <w:szCs w:val="28"/>
        </w:rPr>
        <w:t>Ф</w:t>
      </w:r>
      <w:r w:rsidRPr="005C5CC0">
        <w:rPr>
          <w:sz w:val="28"/>
          <w:szCs w:val="28"/>
        </w:rPr>
        <w:t>едеральным закон</w:t>
      </w:r>
      <w:r w:rsidR="00FF3E5E">
        <w:rPr>
          <w:sz w:val="28"/>
          <w:szCs w:val="28"/>
        </w:rPr>
        <w:t>о</w:t>
      </w:r>
      <w:r w:rsidRPr="005C5CC0">
        <w:rPr>
          <w:sz w:val="28"/>
          <w:szCs w:val="28"/>
        </w:rPr>
        <w:t>м</w:t>
      </w:r>
      <w:r>
        <w:rPr>
          <w:sz w:val="28"/>
          <w:szCs w:val="28"/>
        </w:rPr>
        <w:t xml:space="preserve"> от 02.08.2019 № 278-ФЗ </w:t>
      </w:r>
      <w:r w:rsidRPr="005C5CC0">
        <w:rPr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</w:t>
      </w:r>
      <w:r>
        <w:rPr>
          <w:sz w:val="28"/>
          <w:szCs w:val="28"/>
        </w:rPr>
        <w:br/>
      </w:r>
      <w:r w:rsidRPr="005C5CC0">
        <w:rPr>
          <w:sz w:val="28"/>
          <w:szCs w:val="28"/>
        </w:rPr>
        <w:t>и муниципальных ценных бумаг»</w:t>
      </w:r>
      <w:r w:rsidR="00265951">
        <w:rPr>
          <w:sz w:val="28"/>
          <w:szCs w:val="28"/>
        </w:rPr>
        <w:t xml:space="preserve"> и</w:t>
      </w:r>
      <w:r w:rsidR="00265951" w:rsidRPr="002659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5" w:history="1">
        <w:r w:rsidR="00265951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="00265951" w:rsidRPr="00412A96">
        <w:rPr>
          <w:rFonts w:eastAsiaTheme="minorHAnsi"/>
          <w:sz w:val="28"/>
          <w:szCs w:val="28"/>
          <w:lang w:eastAsia="en-US"/>
        </w:rPr>
        <w:t xml:space="preserve"> о бюджетных правоотношениях в муниципальном образовании городе Чебоксары, утвержденным </w:t>
      </w:r>
      <w:hyperlink r:id="rId16" w:history="1">
        <w:r w:rsidR="00265951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265951" w:rsidRPr="00412A96">
        <w:rPr>
          <w:rFonts w:eastAsiaTheme="minorHAnsi"/>
          <w:sz w:val="28"/>
          <w:szCs w:val="28"/>
          <w:lang w:eastAsia="en-US"/>
        </w:rPr>
        <w:t xml:space="preserve"> Чебоксарского городского Собрания депутатов </w:t>
      </w:r>
      <w:r w:rsidR="001F2441">
        <w:rPr>
          <w:rFonts w:eastAsiaTheme="minorHAnsi"/>
          <w:sz w:val="28"/>
          <w:szCs w:val="28"/>
          <w:lang w:eastAsia="en-US"/>
        </w:rPr>
        <w:br/>
      </w:r>
      <w:r w:rsidR="00265951" w:rsidRPr="00412A96">
        <w:rPr>
          <w:rFonts w:eastAsiaTheme="minorHAnsi"/>
          <w:sz w:val="28"/>
          <w:szCs w:val="28"/>
          <w:lang w:eastAsia="en-US"/>
        </w:rPr>
        <w:t>от 22.05.2008 № 1011</w:t>
      </w:r>
      <w:r w:rsidR="00265951">
        <w:rPr>
          <w:rFonts w:eastAsiaTheme="minorHAnsi"/>
          <w:sz w:val="28"/>
          <w:szCs w:val="28"/>
          <w:lang w:eastAsia="en-US"/>
        </w:rPr>
        <w:t>.</w:t>
      </w:r>
    </w:p>
    <w:p w:rsidR="003D160A" w:rsidRPr="00532D61" w:rsidRDefault="003D160A" w:rsidP="00A01A59">
      <w:pPr>
        <w:pStyle w:val="ac"/>
        <w:tabs>
          <w:tab w:val="clear" w:pos="4153"/>
          <w:tab w:val="clear" w:pos="830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7" w:history="1">
        <w:r w:rsidR="00A41182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A41182" w:rsidRPr="00412A96">
        <w:rPr>
          <w:rFonts w:eastAsiaTheme="minorHAnsi"/>
          <w:sz w:val="28"/>
          <w:szCs w:val="28"/>
          <w:lang w:eastAsia="en-US"/>
        </w:rPr>
        <w:t xml:space="preserve"> предоставления муниципальных гарантий муниципального образования города Чебоксары, утвержденный </w:t>
      </w:r>
      <w:hyperlink r:id="rId18" w:history="1">
        <w:r w:rsidR="00A41182" w:rsidRPr="00412A96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A41182" w:rsidRPr="00412A96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от 29.05.2012 № 124 </w:t>
      </w:r>
      <w:r>
        <w:rPr>
          <w:sz w:val="28"/>
          <w:szCs w:val="28"/>
        </w:rPr>
        <w:t>вносятся изменения</w:t>
      </w:r>
      <w:r w:rsidR="00BD4C0D">
        <w:rPr>
          <w:sz w:val="28"/>
          <w:szCs w:val="28"/>
        </w:rPr>
        <w:t xml:space="preserve"> юридико-технического характера с целью приведения положений </w:t>
      </w:r>
      <w:r w:rsidR="001F2441">
        <w:rPr>
          <w:sz w:val="28"/>
          <w:szCs w:val="28"/>
        </w:rPr>
        <w:br/>
      </w:r>
      <w:r w:rsidR="00BD4C0D">
        <w:rPr>
          <w:sz w:val="28"/>
          <w:szCs w:val="28"/>
        </w:rPr>
        <w:t xml:space="preserve">в соответствии </w:t>
      </w:r>
      <w:r w:rsidR="005B3198">
        <w:rPr>
          <w:sz w:val="28"/>
          <w:szCs w:val="28"/>
        </w:rPr>
        <w:t>со статьями 115 и 115.3 Бюджетного кодекса Российской Федерации.</w:t>
      </w:r>
    </w:p>
    <w:p w:rsidR="00265951" w:rsidRPr="00265951" w:rsidRDefault="00265951" w:rsidP="00265951">
      <w:pPr>
        <w:shd w:val="clear" w:color="auto" w:fill="FFFFFF"/>
        <w:ind w:right="-6" w:firstLine="567"/>
        <w:jc w:val="both"/>
        <w:rPr>
          <w:sz w:val="28"/>
          <w:szCs w:val="28"/>
          <w:highlight w:val="yellow"/>
        </w:rPr>
      </w:pPr>
      <w:r w:rsidRPr="00265951">
        <w:rPr>
          <w:sz w:val="28"/>
          <w:szCs w:val="28"/>
        </w:rPr>
        <w:t>Проект постановления размещен на официальном сайте финансового управления администрации города Чебоксары в информационно-телекоммуникационной сети «Интернет» в разделе «Прое</w:t>
      </w:r>
      <w:r w:rsidR="001F2441">
        <w:rPr>
          <w:sz w:val="28"/>
          <w:szCs w:val="28"/>
        </w:rPr>
        <w:t>кты нормативно-правовых актов».</w:t>
      </w:r>
      <w:r>
        <w:rPr>
          <w:sz w:val="28"/>
          <w:szCs w:val="28"/>
        </w:rPr>
        <w:t xml:space="preserve"> </w:t>
      </w:r>
    </w:p>
    <w:p w:rsidR="003D160A" w:rsidRPr="002F4829" w:rsidRDefault="003D160A" w:rsidP="00265951">
      <w:pPr>
        <w:pStyle w:val="a3"/>
        <w:spacing w:line="240" w:lineRule="auto"/>
        <w:contextualSpacing/>
        <w:rPr>
          <w:szCs w:val="28"/>
        </w:rPr>
      </w:pPr>
      <w:r w:rsidRPr="002F4829">
        <w:rPr>
          <w:szCs w:val="28"/>
        </w:rPr>
        <w:t>Проект</w:t>
      </w:r>
      <w:bookmarkStart w:id="14" w:name="_GoBack"/>
      <w:bookmarkEnd w:id="14"/>
      <w:r w:rsidRPr="002F4829">
        <w:rPr>
          <w:szCs w:val="28"/>
        </w:rPr>
        <w:t xml:space="preserve"> </w:t>
      </w:r>
      <w:r w:rsidR="00265951">
        <w:rPr>
          <w:szCs w:val="28"/>
        </w:rPr>
        <w:t>постановления</w:t>
      </w:r>
      <w:r w:rsidRPr="002F4829">
        <w:rPr>
          <w:szCs w:val="28"/>
        </w:rPr>
        <w:t xml:space="preserve"> не регулирует вопросы осуществления предпринимательской и инвестиционной деятельности, не требует проведения оценки регулирующего воздействия.</w:t>
      </w:r>
    </w:p>
    <w:p w:rsidR="003D160A" w:rsidRPr="00532D61" w:rsidRDefault="003D160A" w:rsidP="00265951">
      <w:pPr>
        <w:suppressAutoHyphens/>
        <w:ind w:firstLine="567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Принятие настоящего </w:t>
      </w:r>
      <w:r w:rsidR="00265951">
        <w:rPr>
          <w:sz w:val="28"/>
          <w:szCs w:val="28"/>
        </w:rPr>
        <w:t>постановления</w:t>
      </w:r>
      <w:r w:rsidRPr="00532D61">
        <w:rPr>
          <w:sz w:val="28"/>
          <w:szCs w:val="28"/>
        </w:rPr>
        <w:t xml:space="preserve"> не потребует выделения дополнительных средств из бюджета города Чебоксары.</w:t>
      </w:r>
      <w:r w:rsidRPr="00532D61">
        <w:rPr>
          <w:b/>
          <w:sz w:val="28"/>
          <w:szCs w:val="28"/>
        </w:rPr>
        <w:t xml:space="preserve"> </w:t>
      </w:r>
    </w:p>
    <w:p w:rsidR="003D160A" w:rsidRDefault="003D160A" w:rsidP="00265951">
      <w:pPr>
        <w:suppressAutoHyphens/>
        <w:ind w:firstLine="567"/>
        <w:jc w:val="both"/>
        <w:rPr>
          <w:sz w:val="28"/>
          <w:szCs w:val="28"/>
        </w:rPr>
      </w:pPr>
    </w:p>
    <w:p w:rsidR="003D160A" w:rsidRDefault="003D160A" w:rsidP="003D160A">
      <w:pPr>
        <w:suppressAutoHyphens/>
        <w:spacing w:line="216" w:lineRule="auto"/>
        <w:ind w:firstLine="539"/>
        <w:jc w:val="both"/>
        <w:rPr>
          <w:sz w:val="28"/>
          <w:szCs w:val="28"/>
        </w:rPr>
      </w:pPr>
    </w:p>
    <w:p w:rsidR="003D160A" w:rsidRDefault="003D160A" w:rsidP="003D160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5ED8">
        <w:rPr>
          <w:sz w:val="28"/>
          <w:szCs w:val="28"/>
        </w:rPr>
        <w:t>ачальник</w:t>
      </w:r>
      <w:r w:rsidRPr="001B5ED8">
        <w:rPr>
          <w:sz w:val="28"/>
          <w:szCs w:val="28"/>
        </w:rPr>
        <w:tab/>
      </w:r>
      <w:r>
        <w:rPr>
          <w:sz w:val="28"/>
          <w:szCs w:val="28"/>
        </w:rPr>
        <w:t>финансового управления</w:t>
      </w:r>
    </w:p>
    <w:p w:rsidR="003D160A" w:rsidRPr="008176F4" w:rsidRDefault="003D160A" w:rsidP="003D160A">
      <w:pPr>
        <w:suppressAutoHyphens/>
        <w:jc w:val="both"/>
      </w:pPr>
      <w:r>
        <w:rPr>
          <w:sz w:val="28"/>
          <w:szCs w:val="28"/>
        </w:rPr>
        <w:t>администрации города Чебоксары</w:t>
      </w:r>
      <w:r w:rsidRPr="001B5ED8">
        <w:rPr>
          <w:sz w:val="28"/>
          <w:szCs w:val="28"/>
        </w:rPr>
        <w:tab/>
      </w:r>
      <w:r w:rsidRPr="001B5E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</w:t>
      </w:r>
      <w:r w:rsidRPr="001B5ED8">
        <w:rPr>
          <w:sz w:val="28"/>
          <w:szCs w:val="28"/>
        </w:rPr>
        <w:t>Н.</w:t>
      </w:r>
      <w:r>
        <w:rPr>
          <w:sz w:val="28"/>
          <w:szCs w:val="28"/>
        </w:rPr>
        <w:t>Г</w:t>
      </w:r>
      <w:r w:rsidRPr="001B5ED8">
        <w:rPr>
          <w:sz w:val="28"/>
          <w:szCs w:val="28"/>
        </w:rPr>
        <w:t>.</w:t>
      </w:r>
      <w:r>
        <w:rPr>
          <w:sz w:val="28"/>
          <w:szCs w:val="28"/>
        </w:rPr>
        <w:t xml:space="preserve"> Кулик</w:t>
      </w:r>
      <w:r w:rsidRPr="001B5ED8">
        <w:rPr>
          <w:sz w:val="28"/>
          <w:szCs w:val="28"/>
        </w:rPr>
        <w:t>ова</w:t>
      </w:r>
    </w:p>
    <w:p w:rsidR="00A70D6C" w:rsidRPr="00AC5A2C" w:rsidRDefault="00A70D6C" w:rsidP="002B14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0D6C" w:rsidRPr="00AC5A2C" w:rsidSect="00FE58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25EC"/>
    <w:multiLevelType w:val="hybridMultilevel"/>
    <w:tmpl w:val="34DE79E6"/>
    <w:lvl w:ilvl="0" w:tplc="7130D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C"/>
    <w:rsid w:val="0006236F"/>
    <w:rsid w:val="00070D99"/>
    <w:rsid w:val="00077F65"/>
    <w:rsid w:val="000949E2"/>
    <w:rsid w:val="000A7958"/>
    <w:rsid w:val="000E6B36"/>
    <w:rsid w:val="0011439B"/>
    <w:rsid w:val="00133362"/>
    <w:rsid w:val="00137F15"/>
    <w:rsid w:val="00140237"/>
    <w:rsid w:val="00191822"/>
    <w:rsid w:val="0019675C"/>
    <w:rsid w:val="001C46A5"/>
    <w:rsid w:val="001F2441"/>
    <w:rsid w:val="00205E62"/>
    <w:rsid w:val="00265951"/>
    <w:rsid w:val="00274312"/>
    <w:rsid w:val="002A78AA"/>
    <w:rsid w:val="002B1440"/>
    <w:rsid w:val="002B31E9"/>
    <w:rsid w:val="002B4969"/>
    <w:rsid w:val="002F6267"/>
    <w:rsid w:val="0033183F"/>
    <w:rsid w:val="00346653"/>
    <w:rsid w:val="003473B8"/>
    <w:rsid w:val="00386060"/>
    <w:rsid w:val="003C305E"/>
    <w:rsid w:val="003D160A"/>
    <w:rsid w:val="003F4F5A"/>
    <w:rsid w:val="00412A96"/>
    <w:rsid w:val="0041485C"/>
    <w:rsid w:val="00445F82"/>
    <w:rsid w:val="00467F4D"/>
    <w:rsid w:val="004F4FB4"/>
    <w:rsid w:val="005449D4"/>
    <w:rsid w:val="005615A9"/>
    <w:rsid w:val="005656BE"/>
    <w:rsid w:val="00565ECD"/>
    <w:rsid w:val="0057259A"/>
    <w:rsid w:val="005776E2"/>
    <w:rsid w:val="005979E9"/>
    <w:rsid w:val="005A0FB7"/>
    <w:rsid w:val="005A7CEE"/>
    <w:rsid w:val="005B3198"/>
    <w:rsid w:val="005D7F68"/>
    <w:rsid w:val="00606ADC"/>
    <w:rsid w:val="00617AB9"/>
    <w:rsid w:val="00645653"/>
    <w:rsid w:val="00682AF1"/>
    <w:rsid w:val="007B0C5B"/>
    <w:rsid w:val="007D08F5"/>
    <w:rsid w:val="007E36BC"/>
    <w:rsid w:val="00806AFD"/>
    <w:rsid w:val="008129E4"/>
    <w:rsid w:val="00824121"/>
    <w:rsid w:val="00830536"/>
    <w:rsid w:val="00842C4A"/>
    <w:rsid w:val="008A330B"/>
    <w:rsid w:val="008D18B8"/>
    <w:rsid w:val="008D5E71"/>
    <w:rsid w:val="0091740C"/>
    <w:rsid w:val="00924537"/>
    <w:rsid w:val="00947007"/>
    <w:rsid w:val="00963A5F"/>
    <w:rsid w:val="00974F1F"/>
    <w:rsid w:val="00A01A59"/>
    <w:rsid w:val="00A15466"/>
    <w:rsid w:val="00A25619"/>
    <w:rsid w:val="00A31DD9"/>
    <w:rsid w:val="00A41182"/>
    <w:rsid w:val="00A47874"/>
    <w:rsid w:val="00A643CF"/>
    <w:rsid w:val="00A70D6C"/>
    <w:rsid w:val="00A84848"/>
    <w:rsid w:val="00AA0425"/>
    <w:rsid w:val="00AC4A2D"/>
    <w:rsid w:val="00AC5A2C"/>
    <w:rsid w:val="00AD54C0"/>
    <w:rsid w:val="00B04AC8"/>
    <w:rsid w:val="00B4464C"/>
    <w:rsid w:val="00B6356E"/>
    <w:rsid w:val="00B759E6"/>
    <w:rsid w:val="00B82E7C"/>
    <w:rsid w:val="00B82FEA"/>
    <w:rsid w:val="00B91DBC"/>
    <w:rsid w:val="00BC2B84"/>
    <w:rsid w:val="00BD4C0D"/>
    <w:rsid w:val="00C02789"/>
    <w:rsid w:val="00C37838"/>
    <w:rsid w:val="00C50686"/>
    <w:rsid w:val="00C7488F"/>
    <w:rsid w:val="00CA4AD9"/>
    <w:rsid w:val="00CA585C"/>
    <w:rsid w:val="00CA76CB"/>
    <w:rsid w:val="00CE3ED9"/>
    <w:rsid w:val="00CF5D91"/>
    <w:rsid w:val="00D06BA7"/>
    <w:rsid w:val="00D1681F"/>
    <w:rsid w:val="00D22729"/>
    <w:rsid w:val="00D34F01"/>
    <w:rsid w:val="00D57434"/>
    <w:rsid w:val="00D672A6"/>
    <w:rsid w:val="00DA5F60"/>
    <w:rsid w:val="00DD77FD"/>
    <w:rsid w:val="00E353B9"/>
    <w:rsid w:val="00E42C77"/>
    <w:rsid w:val="00E44BEA"/>
    <w:rsid w:val="00E7118C"/>
    <w:rsid w:val="00E752A8"/>
    <w:rsid w:val="00EC252F"/>
    <w:rsid w:val="00ED7A5A"/>
    <w:rsid w:val="00F14475"/>
    <w:rsid w:val="00F831DF"/>
    <w:rsid w:val="00FB1493"/>
    <w:rsid w:val="00FE587D"/>
    <w:rsid w:val="00FF3E5E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1A8C-25C6-4F46-A761-6714820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D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A70D6C"/>
    <w:pPr>
      <w:tabs>
        <w:tab w:val="left" w:pos="709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0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A70D6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uiPriority w:val="99"/>
    <w:rsid w:val="00AC5A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CA58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CA585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F831DF"/>
    <w:rPr>
      <w:color w:val="000000"/>
      <w:shd w:val="clear" w:color="auto" w:fill="C1D7FF"/>
    </w:rPr>
  </w:style>
  <w:style w:type="paragraph" w:customStyle="1" w:styleId="pt-a-000044">
    <w:name w:val="pt-a-000044"/>
    <w:basedOn w:val="a"/>
    <w:rsid w:val="00386060"/>
    <w:pPr>
      <w:spacing w:before="100" w:beforeAutospacing="1" w:after="100" w:afterAutospacing="1"/>
    </w:pPr>
  </w:style>
  <w:style w:type="character" w:customStyle="1" w:styleId="pt-a0-000041">
    <w:name w:val="pt-a0-000041"/>
    <w:basedOn w:val="a0"/>
    <w:rsid w:val="00386060"/>
  </w:style>
  <w:style w:type="paragraph" w:customStyle="1" w:styleId="pt-11">
    <w:name w:val="pt-11"/>
    <w:basedOn w:val="a"/>
    <w:rsid w:val="00842C4A"/>
    <w:pPr>
      <w:spacing w:before="100" w:beforeAutospacing="1" w:after="100" w:afterAutospacing="1"/>
    </w:pPr>
  </w:style>
  <w:style w:type="paragraph" w:customStyle="1" w:styleId="pt-11-000000">
    <w:name w:val="pt-11-000000"/>
    <w:basedOn w:val="a"/>
    <w:rsid w:val="00842C4A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842C4A"/>
  </w:style>
  <w:style w:type="paragraph" w:customStyle="1" w:styleId="pt-11-000002">
    <w:name w:val="pt-11-000002"/>
    <w:basedOn w:val="a"/>
    <w:rsid w:val="00842C4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842C4A"/>
  </w:style>
  <w:style w:type="paragraph" w:customStyle="1" w:styleId="pt-a-000009">
    <w:name w:val="pt-a-000009"/>
    <w:basedOn w:val="a"/>
    <w:rsid w:val="00842C4A"/>
    <w:pPr>
      <w:spacing w:before="100" w:beforeAutospacing="1" w:after="100" w:afterAutospacing="1"/>
    </w:pPr>
  </w:style>
  <w:style w:type="character" w:customStyle="1" w:styleId="pt-000010">
    <w:name w:val="pt-000010"/>
    <w:basedOn w:val="a0"/>
    <w:rsid w:val="00842C4A"/>
  </w:style>
  <w:style w:type="character" w:customStyle="1" w:styleId="pt-datenum1">
    <w:name w:val="pt-datenum1"/>
    <w:basedOn w:val="a0"/>
    <w:rsid w:val="00842C4A"/>
  </w:style>
  <w:style w:type="character" w:customStyle="1" w:styleId="pt-datenum1-000014">
    <w:name w:val="pt-datenum1-000014"/>
    <w:basedOn w:val="a0"/>
    <w:rsid w:val="00842C4A"/>
  </w:style>
  <w:style w:type="paragraph" w:customStyle="1" w:styleId="pt-a-000017">
    <w:name w:val="pt-a-000017"/>
    <w:basedOn w:val="a"/>
    <w:rsid w:val="00842C4A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842C4A"/>
  </w:style>
  <w:style w:type="paragraph" w:customStyle="1" w:styleId="pt-headdoc">
    <w:name w:val="pt-headdoc"/>
    <w:basedOn w:val="a"/>
    <w:rsid w:val="00842C4A"/>
    <w:pPr>
      <w:spacing w:before="100" w:beforeAutospacing="1" w:after="100" w:afterAutospacing="1"/>
    </w:pPr>
  </w:style>
  <w:style w:type="paragraph" w:customStyle="1" w:styleId="pt-a-000023">
    <w:name w:val="pt-a-000023"/>
    <w:basedOn w:val="a"/>
    <w:rsid w:val="00842C4A"/>
    <w:pPr>
      <w:spacing w:before="100" w:beforeAutospacing="1" w:after="100" w:afterAutospacing="1"/>
    </w:pPr>
  </w:style>
  <w:style w:type="character" w:customStyle="1" w:styleId="pt-a0-000024">
    <w:name w:val="pt-a0-000024"/>
    <w:basedOn w:val="a0"/>
    <w:rsid w:val="00842C4A"/>
  </w:style>
  <w:style w:type="paragraph" w:customStyle="1" w:styleId="pt-consplusnonformat">
    <w:name w:val="pt-consplusnonformat"/>
    <w:basedOn w:val="a"/>
    <w:rsid w:val="00842C4A"/>
    <w:pPr>
      <w:spacing w:before="100" w:beforeAutospacing="1" w:after="100" w:afterAutospacing="1"/>
    </w:pPr>
  </w:style>
  <w:style w:type="paragraph" w:customStyle="1" w:styleId="pt-a-000028">
    <w:name w:val="pt-a-000028"/>
    <w:basedOn w:val="a"/>
    <w:rsid w:val="00842C4A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842C4A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842C4A"/>
    <w:pPr>
      <w:spacing w:before="100" w:beforeAutospacing="1" w:after="100" w:afterAutospacing="1"/>
    </w:pPr>
  </w:style>
  <w:style w:type="paragraph" w:customStyle="1" w:styleId="pt-a-000030">
    <w:name w:val="pt-a-000030"/>
    <w:basedOn w:val="a"/>
    <w:rsid w:val="00842C4A"/>
    <w:pPr>
      <w:spacing w:before="100" w:beforeAutospacing="1" w:after="100" w:afterAutospacing="1"/>
    </w:pPr>
  </w:style>
  <w:style w:type="paragraph" w:customStyle="1" w:styleId="pt-a-000034">
    <w:name w:val="pt-a-000034"/>
    <w:basedOn w:val="a"/>
    <w:rsid w:val="00842C4A"/>
    <w:pPr>
      <w:spacing w:before="100" w:beforeAutospacing="1" w:after="100" w:afterAutospacing="1"/>
    </w:pPr>
  </w:style>
  <w:style w:type="paragraph" w:customStyle="1" w:styleId="pt-a-000035">
    <w:name w:val="pt-a-000035"/>
    <w:basedOn w:val="a"/>
    <w:rsid w:val="00842C4A"/>
    <w:pPr>
      <w:spacing w:before="100" w:beforeAutospacing="1" w:after="100" w:afterAutospacing="1"/>
    </w:pPr>
  </w:style>
  <w:style w:type="character" w:customStyle="1" w:styleId="pt-a0-000036">
    <w:name w:val="pt-a0-000036"/>
    <w:basedOn w:val="a0"/>
    <w:rsid w:val="00842C4A"/>
  </w:style>
  <w:style w:type="paragraph" w:customStyle="1" w:styleId="pt-a-000040">
    <w:name w:val="pt-a-000040"/>
    <w:basedOn w:val="a"/>
    <w:rsid w:val="00842C4A"/>
    <w:pPr>
      <w:spacing w:before="100" w:beforeAutospacing="1" w:after="100" w:afterAutospacing="1"/>
    </w:pPr>
  </w:style>
  <w:style w:type="paragraph" w:customStyle="1" w:styleId="pt-a-000042">
    <w:name w:val="pt-a-000042"/>
    <w:basedOn w:val="a"/>
    <w:rsid w:val="00842C4A"/>
    <w:pPr>
      <w:spacing w:before="100" w:beforeAutospacing="1" w:after="100" w:afterAutospacing="1"/>
    </w:pPr>
  </w:style>
  <w:style w:type="paragraph" w:customStyle="1" w:styleId="pt-a-000045">
    <w:name w:val="pt-a-000045"/>
    <w:basedOn w:val="a"/>
    <w:rsid w:val="00842C4A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842C4A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842C4A"/>
    <w:pPr>
      <w:spacing w:before="100" w:beforeAutospacing="1" w:after="100" w:afterAutospacing="1"/>
    </w:pPr>
  </w:style>
  <w:style w:type="paragraph" w:customStyle="1" w:styleId="pt-a-000051">
    <w:name w:val="pt-a-000051"/>
    <w:basedOn w:val="a"/>
    <w:rsid w:val="00842C4A"/>
    <w:pPr>
      <w:spacing w:before="100" w:beforeAutospacing="1" w:after="100" w:afterAutospacing="1"/>
    </w:pPr>
  </w:style>
  <w:style w:type="paragraph" w:customStyle="1" w:styleId="pt-a-000056">
    <w:name w:val="pt-a-000056"/>
    <w:basedOn w:val="a"/>
    <w:rsid w:val="00842C4A"/>
    <w:pPr>
      <w:spacing w:before="100" w:beforeAutospacing="1" w:after="100" w:afterAutospacing="1"/>
    </w:pPr>
  </w:style>
  <w:style w:type="paragraph" w:customStyle="1" w:styleId="pt-a-000058">
    <w:name w:val="pt-a-000058"/>
    <w:basedOn w:val="a"/>
    <w:rsid w:val="00842C4A"/>
    <w:pPr>
      <w:spacing w:before="100" w:beforeAutospacing="1" w:after="100" w:afterAutospacing="1"/>
    </w:pPr>
  </w:style>
  <w:style w:type="paragraph" w:customStyle="1" w:styleId="pt-a-000060">
    <w:name w:val="pt-a-000060"/>
    <w:basedOn w:val="a"/>
    <w:rsid w:val="00842C4A"/>
    <w:pPr>
      <w:spacing w:before="100" w:beforeAutospacing="1" w:after="100" w:afterAutospacing="1"/>
    </w:pPr>
  </w:style>
  <w:style w:type="paragraph" w:customStyle="1" w:styleId="pt-a-000062">
    <w:name w:val="pt-a-000062"/>
    <w:basedOn w:val="a"/>
    <w:rsid w:val="00842C4A"/>
    <w:pPr>
      <w:spacing w:before="100" w:beforeAutospacing="1" w:after="100" w:afterAutospacing="1"/>
    </w:pPr>
  </w:style>
  <w:style w:type="paragraph" w:customStyle="1" w:styleId="pt-a-000064">
    <w:name w:val="pt-a-000064"/>
    <w:basedOn w:val="a"/>
    <w:rsid w:val="00842C4A"/>
    <w:pPr>
      <w:spacing w:before="100" w:beforeAutospacing="1" w:after="100" w:afterAutospacing="1"/>
    </w:pPr>
  </w:style>
  <w:style w:type="character" w:customStyle="1" w:styleId="pt-a0-000065">
    <w:name w:val="pt-a0-000065"/>
    <w:basedOn w:val="a0"/>
    <w:rsid w:val="00842C4A"/>
  </w:style>
  <w:style w:type="character" w:customStyle="1" w:styleId="pt-a0-000068">
    <w:name w:val="pt-a0-000068"/>
    <w:basedOn w:val="a0"/>
    <w:rsid w:val="00842C4A"/>
  </w:style>
  <w:style w:type="paragraph" w:customStyle="1" w:styleId="pt-a-000069">
    <w:name w:val="pt-a-000069"/>
    <w:basedOn w:val="a"/>
    <w:rsid w:val="00842C4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3D16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D16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6024.100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749602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7527387.0" TargetMode="External"/><Relationship Id="rId12" Type="http://schemas.openxmlformats.org/officeDocument/2006/relationships/hyperlink" Target="garantF1://10064072.3" TargetMode="External"/><Relationship Id="rId17" Type="http://schemas.openxmlformats.org/officeDocument/2006/relationships/hyperlink" Target="garantF1://1749602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527387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7527387.1000" TargetMode="External"/><Relationship Id="rId11" Type="http://schemas.openxmlformats.org/officeDocument/2006/relationships/hyperlink" Target="garantF1://12012604.115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527387.1000" TargetMode="External"/><Relationship Id="rId10" Type="http://schemas.openxmlformats.org/officeDocument/2006/relationships/hyperlink" Target="garantF1://1000646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496024.0" TargetMode="External"/><Relationship Id="rId14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D0C6-1E81-4610-9EFE-C8642BB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13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Болховская Татьяна Ивановна</cp:lastModifiedBy>
  <cp:revision>34</cp:revision>
  <cp:lastPrinted>2020-01-27T07:17:00Z</cp:lastPrinted>
  <dcterms:created xsi:type="dcterms:W3CDTF">2020-01-17T13:53:00Z</dcterms:created>
  <dcterms:modified xsi:type="dcterms:W3CDTF">2020-01-28T05:42:00Z</dcterms:modified>
</cp:coreProperties>
</file>