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</w:p>
    <w:p w:rsidR="00651F2C" w:rsidRPr="0069464A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соответствии 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B41FC1">
        <w:rPr>
          <w:sz w:val="28"/>
          <w:szCs w:val="28"/>
        </w:rPr>
        <w:t>01.04.2019</w:t>
      </w:r>
      <w:r w:rsidRPr="005326D0">
        <w:rPr>
          <w:sz w:val="28"/>
          <w:szCs w:val="28"/>
        </w:rPr>
        <w:t xml:space="preserve"> №</w:t>
      </w:r>
      <w:r w:rsidR="00B41FC1">
        <w:rPr>
          <w:sz w:val="28"/>
          <w:szCs w:val="28"/>
        </w:rPr>
        <w:t xml:space="preserve"> 686</w:t>
      </w:r>
      <w:r w:rsidR="00747658">
        <w:rPr>
          <w:sz w:val="28"/>
          <w:szCs w:val="28"/>
        </w:rPr>
        <w:t>,</w:t>
      </w:r>
      <w:r w:rsidRPr="005326D0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 </w:t>
      </w:r>
      <w:r w:rsidR="00651F2C" w:rsidRPr="00CB6BB4">
        <w:rPr>
          <w:sz w:val="28"/>
          <w:szCs w:val="28"/>
        </w:rPr>
        <w:t xml:space="preserve"> администрация города Чебоксары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A80FD7">
      <w:pPr>
        <w:numPr>
          <w:ilvl w:val="0"/>
          <w:numId w:val="1"/>
        </w:numPr>
        <w:tabs>
          <w:tab w:val="clear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DF6F95">
        <w:rPr>
          <w:sz w:val="28"/>
          <w:szCs w:val="28"/>
        </w:rPr>
        <w:t>20</w:t>
      </w:r>
      <w:r w:rsidRPr="00CB6BB4">
        <w:rPr>
          <w:sz w:val="28"/>
          <w:szCs w:val="28"/>
        </w:rPr>
        <w:t>-20</w:t>
      </w:r>
      <w:r w:rsidR="00DF6F95">
        <w:rPr>
          <w:sz w:val="28"/>
          <w:szCs w:val="28"/>
        </w:rPr>
        <w:t>22</w:t>
      </w:r>
      <w:r w:rsidRPr="00CB6BB4">
        <w:rPr>
          <w:sz w:val="28"/>
          <w:szCs w:val="28"/>
        </w:rPr>
        <w:t xml:space="preserve">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  <w:r>
        <w:rPr>
          <w:sz w:val="28"/>
          <w:szCs w:val="28"/>
        </w:rPr>
        <w:t>, изложить в редакции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651F2C" w:rsidP="00A80FD7">
      <w:pPr>
        <w:pStyle w:val="a6"/>
        <w:keepLines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062889" w:rsidRDefault="00062889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proofErr w:type="spellStart"/>
      <w:r>
        <w:rPr>
          <w:sz w:val="28"/>
        </w:rPr>
        <w:t>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Чебоксары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4C17FC" w:rsidRDefault="004C17FC" w:rsidP="004C17FC">
      <w:pPr>
        <w:ind w:firstLine="2977"/>
        <w:rPr>
          <w:sz w:val="28"/>
          <w:szCs w:val="28"/>
        </w:rPr>
      </w:pPr>
    </w:p>
    <w:p w:rsidR="004C17FC" w:rsidRDefault="004C17FC" w:rsidP="004C17FC">
      <w:pPr>
        <w:pStyle w:val="aa"/>
        <w:rPr>
          <w:b w:val="0"/>
          <w:szCs w:val="28"/>
        </w:rPr>
      </w:pPr>
    </w:p>
    <w:p w:rsidR="004C17FC" w:rsidRDefault="004C17FC" w:rsidP="004C1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сокращению нерезультативных расходов на 2020- 2022 гг.</w:t>
      </w:r>
    </w:p>
    <w:p w:rsidR="004C17FC" w:rsidRDefault="004C17FC" w:rsidP="004C17FC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966"/>
        <w:gridCol w:w="2104"/>
        <w:gridCol w:w="1354"/>
        <w:gridCol w:w="1057"/>
        <w:gridCol w:w="1253"/>
        <w:gridCol w:w="1099"/>
        <w:gridCol w:w="1102"/>
        <w:gridCol w:w="3590"/>
      </w:tblGrid>
      <w:tr w:rsidR="00624541" w:rsidTr="004C17FC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Наименование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Ответственный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ind w:left="113" w:right="113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Сроки</w:t>
            </w:r>
          </w:p>
          <w:p w:rsidR="004C17FC" w:rsidRDefault="004C17FC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4C17FC" w:rsidRDefault="004C17FC">
            <w:pPr>
              <w:widowControl w:val="0"/>
              <w:spacing w:line="276" w:lineRule="auto"/>
              <w:ind w:left="113" w:right="113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Ожидаемый результат, тыс. рублей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Увеличение собственных доходов (экономия расходов) от реализации мероприятий (тыс. рублей)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Обоснование мероприятия (расчет)</w:t>
            </w:r>
          </w:p>
        </w:tc>
      </w:tr>
      <w:tr w:rsidR="00101AA2" w:rsidTr="004C17F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2021 год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2022 год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4541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98 552,0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58 030,3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24 544,7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15 977,0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101AA2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Ожидается дополнительное поступление налогов в сумме 15000,0 тыс. рублей в рамках работы по снижению неформальной занятости и заседаний рабочих групп.</w:t>
            </w:r>
          </w:p>
        </w:tc>
      </w:tr>
      <w:tr w:rsidR="00101AA2" w:rsidTr="004C17FC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 w:rsidP="002B566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дополнительных рабочих мест (в 2020 году – </w:t>
            </w:r>
            <w:r w:rsidR="002B5665">
              <w:rPr>
                <w:sz w:val="18"/>
                <w:szCs w:val="18"/>
                <w:lang w:eastAsia="en-US"/>
              </w:rPr>
              <w:t>140</w:t>
            </w:r>
            <w:r>
              <w:rPr>
                <w:sz w:val="18"/>
                <w:szCs w:val="18"/>
                <w:lang w:eastAsia="en-US"/>
              </w:rPr>
              <w:t>, в 2021 году – 749, в 2022 году -78), в том числе: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959BA" w:rsidRPr="008919E2">
              <w:rPr>
                <w:sz w:val="18"/>
                <w:szCs w:val="18"/>
                <w:lang w:eastAsia="en-US"/>
              </w:rPr>
              <w:t>1 598,5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E959BA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1 680,3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8 982,8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935,4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8919E2">
              <w:rPr>
                <w:color w:val="000000"/>
                <w:sz w:val="18"/>
                <w:szCs w:val="18"/>
                <w:lang w:eastAsia="en-US"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(34 973,8 рублей), ставки налога (13 %), норматива отчислений в бюджет города Чебоксары (22 %).</w:t>
            </w:r>
          </w:p>
        </w:tc>
      </w:tr>
      <w:tr w:rsidR="00CD7DB3" w:rsidTr="006931B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sz w:val="18"/>
                <w:szCs w:val="18"/>
                <w:lang w:eastAsia="en-US"/>
              </w:rPr>
              <w:t>Чувашторгтехника</w:t>
            </w:r>
            <w:proofErr w:type="spellEnd"/>
            <w:r>
              <w:rPr>
                <w:sz w:val="18"/>
                <w:szCs w:val="18"/>
                <w:lang w:eastAsia="en-US"/>
              </w:rPr>
              <w:t>» (в 2021 году – 60)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«ЭЛАРА» (в 2020 году – 13, в 2021 году – 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E959BA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"ПК "</w:t>
            </w:r>
            <w:proofErr w:type="spellStart"/>
            <w:r>
              <w:rPr>
                <w:sz w:val="18"/>
                <w:szCs w:val="18"/>
                <w:lang w:eastAsia="en-US"/>
              </w:rPr>
              <w:t>Промтрактор</w:t>
            </w:r>
            <w:proofErr w:type="spellEnd"/>
            <w:r>
              <w:rPr>
                <w:sz w:val="18"/>
                <w:szCs w:val="18"/>
                <w:lang w:eastAsia="en-US"/>
              </w:rPr>
              <w:t>" (в 2021 году – 19)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sz w:val="18"/>
                <w:szCs w:val="18"/>
                <w:lang w:eastAsia="en-US"/>
              </w:rPr>
              <w:t>Бирс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арматура»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2021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«НПО «Каскад» (в 2021 году – 15, в 2022 году – 25)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«КОНТЭЛТ» (в 2021 году – 1, в 2022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«Идеальная кровля» (в 2021 году – 10,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Георгиев Владимир Алексеевич (в 2021 году – 20,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«Завод ОБД» (в 2020 году – 6, в 2021 году – 51)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Липатов Александр Михайлович (в 2021 году – 30, в 2022 году – 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«Темп» (в 2021 году – 3, в 2022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«Букет Чувашии» (в 2021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«АККОНД» (в 2021 году – 500)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5 996,4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5 996,4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АО «Волга </w:t>
            </w:r>
            <w:proofErr w:type="spellStart"/>
            <w:r>
              <w:rPr>
                <w:sz w:val="18"/>
                <w:szCs w:val="18"/>
                <w:lang w:eastAsia="en-US"/>
              </w:rPr>
              <w:t>Айс</w:t>
            </w:r>
            <w:proofErr w:type="spellEnd"/>
            <w:r>
              <w:rPr>
                <w:sz w:val="18"/>
                <w:szCs w:val="18"/>
                <w:lang w:eastAsia="en-US"/>
              </w:rPr>
              <w:t>» (в 2021 году - 7)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«ЧПО им. В.И. Чапаева» (в 2021 году - 16)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Техмашхолдинг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«НПП 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Бреслер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«Керамика» (в 2020 году – 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Тароупаковка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EC3FB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Взыскание задолженности по неналоговым платежам в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36 850,0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D4D56" w:rsidRPr="008919E2">
              <w:rPr>
                <w:sz w:val="18"/>
                <w:szCs w:val="18"/>
                <w:lang w:eastAsia="en-US"/>
              </w:rPr>
              <w:t>6 850,0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Ожидаемое поступление задолженности по арендной плате 3</w:t>
            </w:r>
            <w:r w:rsidR="00ED4D56">
              <w:rPr>
                <w:sz w:val="18"/>
                <w:szCs w:val="18"/>
                <w:lang w:eastAsia="en-US"/>
              </w:rPr>
              <w:t xml:space="preserve">6 850,0 </w:t>
            </w:r>
            <w:r>
              <w:rPr>
                <w:sz w:val="18"/>
                <w:szCs w:val="18"/>
                <w:lang w:eastAsia="en-US"/>
              </w:rPr>
              <w:t>тыс. рублей.</w:t>
            </w:r>
          </w:p>
        </w:tc>
      </w:tr>
      <w:tr w:rsidR="00CD7DB3" w:rsidTr="004C17F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 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35 103,5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32 500,0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1 561,9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1 041,6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Ожидаемое поступление арендной платы по 7 земельным участкам </w:t>
            </w:r>
            <w:r w:rsidR="00ED4D56">
              <w:rPr>
                <w:color w:val="000000"/>
                <w:sz w:val="18"/>
                <w:szCs w:val="18"/>
                <w:lang w:eastAsia="en-US" w:bidi="ru-RU"/>
              </w:rPr>
              <w:t>35 103,5</w:t>
            </w: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тыс. рублей.</w:t>
            </w:r>
          </w:p>
        </w:tc>
      </w:tr>
      <w:tr w:rsidR="00CD7DB3" w:rsidRPr="004041D3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Оптимизация бюджетных расходов,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743 659,8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237 060,9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252 693,3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253 905,6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6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 xml:space="preserve">Оптимизация лимитов потребления топливно-энергетических ресурсов </w:t>
            </w:r>
            <w:proofErr w:type="gramStart"/>
            <w:r w:rsidRPr="004041D3">
              <w:rPr>
                <w:iCs/>
                <w:sz w:val="18"/>
                <w:szCs w:val="18"/>
                <w:lang w:eastAsia="en-US"/>
              </w:rPr>
              <w:t>подведомственными</w:t>
            </w:r>
            <w:proofErr w:type="gramEnd"/>
            <w:r w:rsidRPr="004041D3">
              <w:rPr>
                <w:iCs/>
                <w:sz w:val="18"/>
                <w:szCs w:val="18"/>
                <w:lang w:eastAsia="en-US"/>
              </w:rPr>
              <w:t xml:space="preserve"> муниципальными учреждениями, обеспечение </w:t>
            </w:r>
            <w:proofErr w:type="spellStart"/>
            <w:r w:rsidRPr="004041D3">
              <w:rPr>
                <w:iCs/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4041D3">
              <w:rPr>
                <w:iCs/>
                <w:sz w:val="18"/>
                <w:szCs w:val="18"/>
                <w:lang w:eastAsia="en-US"/>
              </w:rPr>
              <w:t xml:space="preserve"> и т.д.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1 300,0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Управление культуры и развития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1 300,0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Сокращение расходов на оплату услуг за потребление топливно-энергетических ресурсов по учреждениям культуры и учреждениям </w:t>
            </w:r>
            <w:proofErr w:type="gramStart"/>
            <w:r w:rsidRPr="004041D3">
              <w:rPr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4041D3">
              <w:rPr>
                <w:sz w:val="18"/>
                <w:szCs w:val="18"/>
                <w:lang w:eastAsia="en-US"/>
              </w:rPr>
              <w:t xml:space="preserve"> образования детей.</w:t>
            </w:r>
          </w:p>
        </w:tc>
      </w:tr>
      <w:tr w:rsidR="00CD7DB3" w:rsidRPr="004041D3" w:rsidTr="004C17FC">
        <w:trPr>
          <w:trHeight w:val="1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Pr="004041D3">
              <w:rPr>
                <w:iCs/>
                <w:sz w:val="18"/>
                <w:szCs w:val="18"/>
                <w:lang w:eastAsia="en-US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Органы местного самоуправления города Чебоксары,</w:t>
            </w:r>
            <w:r w:rsidRPr="004041D3">
              <w:rPr>
                <w:sz w:val="18"/>
                <w:szCs w:val="18"/>
                <w:lang w:eastAsia="en-US"/>
              </w:rPr>
              <w:t xml:space="preserve"> главные распорядители бюджетных средств, всего:</w:t>
            </w:r>
          </w:p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619 483,8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220 929,2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 xml:space="preserve"> 199 377,3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199 177,3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7 830,0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4 230,0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1 800,0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1 800,0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Эффективность от осуществления закупок товаров, работ, услуг для обеспечения муниципальных нужд ежегодно не ниже 10% от общего объема проведенных закупок. Экономию предполагается направить на укрепление материально-технической базы учреждений </w:t>
            </w:r>
            <w:proofErr w:type="gramStart"/>
            <w:r w:rsidRPr="004041D3">
              <w:rPr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4041D3">
              <w:rPr>
                <w:sz w:val="18"/>
                <w:szCs w:val="18"/>
                <w:lang w:eastAsia="en-US"/>
              </w:rPr>
              <w:t xml:space="preserve"> образования и учреждений культуры.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4 660,3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1 325,7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4 660,3 тыс. рублей.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132 630,0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Сокращение расходов на закупку продуктов питания для дошкольных образовательных организаций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4 371,7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2 371,7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465 000,0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165 000,0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306A4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</w:t>
            </w:r>
            <w:r w:rsidR="00306A41" w:rsidRPr="004041D3">
              <w:rPr>
                <w:sz w:val="18"/>
                <w:szCs w:val="18"/>
                <w:lang w:eastAsia="en-US"/>
              </w:rPr>
              <w:t>465</w:t>
            </w:r>
            <w:r w:rsidRPr="004041D3">
              <w:rPr>
                <w:sz w:val="18"/>
                <w:szCs w:val="18"/>
                <w:lang w:eastAsia="en-US"/>
              </w:rPr>
              <w:t> 000,0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660,0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Предположительно эффективность от проводимых конкурсных процедур составит 1060,0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3 931,8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3 131,8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Ожидаемая эффективность муниципальных закупок -  3 931,8 тыс. руб.: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99,0%.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trike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107 544,3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53 066,0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54 478,3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21 000,0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CD7DB3" w:rsidRPr="004041D3" w:rsidTr="004C17F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8 658,5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4 123,1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4 535,4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в целях оптимизации расходов бюджета г. Чебоксары ежегодно не менее 10%.</w:t>
            </w:r>
          </w:p>
        </w:tc>
      </w:tr>
      <w:tr w:rsidR="00CD7DB3" w:rsidRPr="004041D3" w:rsidTr="004C17FC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77 885,8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образовательных услуг в дошкольных и общеобразовательных организациях, организациях дополнительного образования детей. Увеличение доходов, поступающих за счет добровольных пожертвований, целевых взносов от </w:t>
            </w:r>
            <w:r w:rsidRPr="004041D3">
              <w:rPr>
                <w:sz w:val="18"/>
                <w:szCs w:val="18"/>
                <w:lang w:eastAsia="en-US"/>
              </w:rPr>
              <w:lastRenderedPageBreak/>
              <w:t xml:space="preserve">юридических и физических лиц в дошкольных и общеобразовательных организациях, организациях </w:t>
            </w:r>
            <w:proofErr w:type="gramStart"/>
            <w:r w:rsidRPr="004041D3">
              <w:rPr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4041D3">
              <w:rPr>
                <w:sz w:val="18"/>
                <w:szCs w:val="18"/>
                <w:lang w:eastAsia="en-US"/>
              </w:rPr>
              <w:t xml:space="preserve"> образования детей.</w:t>
            </w:r>
          </w:p>
        </w:tc>
      </w:tr>
      <w:tr w:rsidR="00CD7DB3" w:rsidRPr="004041D3" w:rsidTr="004C17FC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lastRenderedPageBreak/>
              <w:t xml:space="preserve"> 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proofErr w:type="gramStart"/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Оптимизация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расходов на содержание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бюджетных </w:t>
            </w:r>
            <w:r w:rsidRPr="004041D3">
              <w:rPr>
                <w:sz w:val="18"/>
                <w:szCs w:val="18"/>
                <w:lang w:eastAsia="en-US"/>
              </w:rPr>
              <w:t>учреждений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и численности работников бюджетной сферы</w:t>
            </w:r>
            <w:r w:rsidRPr="004041D3">
              <w:rPr>
                <w:sz w:val="18"/>
                <w:szCs w:val="18"/>
                <w:lang w:eastAsia="en-US"/>
              </w:rPr>
              <w:t>, подведомственных управлению образования администрации города Чебоксары</w:t>
            </w:r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</w:t>
            </w:r>
            <w:proofErr w:type="gramStart"/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дополнительного</w:t>
            </w:r>
            <w:proofErr w:type="gramEnd"/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образования детей в сфере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</w:t>
            </w:r>
            <w:r w:rsidRPr="004041D3">
              <w:t xml:space="preserve"> </w:t>
            </w:r>
            <w:r w:rsidRPr="004041D3">
              <w:rPr>
                <w:sz w:val="18"/>
                <w:szCs w:val="18"/>
                <w:lang w:eastAsia="en-US"/>
              </w:rPr>
              <w:t>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041D3">
              <w:rPr>
                <w:sz w:val="18"/>
                <w:szCs w:val="18"/>
                <w:lang w:eastAsia="en-US"/>
              </w:rPr>
              <w:t>Оптимизация трех филиалов МБУК «ЦКС города Чебоксары»: клуб «Северный» поселка «Северный», клуб «Заволжский» поселка Октябрьский, ИКЦ поселка Сосновка  города Чебоксары (708,0 тыс. рублей – содержание помещений, 1679,6 тыс. рублей – экономия ФОТ с начислениями).</w:t>
            </w:r>
            <w:proofErr w:type="gramEnd"/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4C17FC" w:rsidRPr="004041D3" w:rsidRDefault="004C17FC" w:rsidP="004C17FC">
      <w:pPr>
        <w:rPr>
          <w:color w:val="000000"/>
          <w:sz w:val="18"/>
          <w:szCs w:val="18"/>
          <w:lang w:bidi="ru-RU"/>
        </w:rPr>
      </w:pPr>
    </w:p>
    <w:p w:rsidR="004C17FC" w:rsidRDefault="0051303F" w:rsidP="0051303F">
      <w:pPr>
        <w:tabs>
          <w:tab w:val="left" w:pos="5355"/>
        </w:tabs>
        <w:ind w:left="-180" w:right="-1"/>
        <w:rPr>
          <w:sz w:val="18"/>
          <w:szCs w:val="18"/>
        </w:rPr>
      </w:pPr>
      <w:r w:rsidRPr="004041D3">
        <w:rPr>
          <w:sz w:val="18"/>
          <w:szCs w:val="18"/>
        </w:rPr>
        <w:tab/>
        <w:t>__________________________________________________</w:t>
      </w:r>
      <w:bookmarkStart w:id="0" w:name="_GoBack"/>
      <w:bookmarkEnd w:id="0"/>
    </w:p>
    <w:p w:rsidR="00EB60FB" w:rsidRPr="0073648A" w:rsidRDefault="00EB60FB" w:rsidP="004C17FC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p w:rsidR="0051303F" w:rsidRPr="0073648A" w:rsidRDefault="0051303F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sectPr w:rsidR="0051303F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AA" w:rsidRDefault="002B2AAA" w:rsidP="004E7AE4">
      <w:r>
        <w:separator/>
      </w:r>
    </w:p>
  </w:endnote>
  <w:endnote w:type="continuationSeparator" w:id="0">
    <w:p w:rsidR="002B2AAA" w:rsidRDefault="002B2AAA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AA" w:rsidRDefault="002B2AAA" w:rsidP="004E7AE4">
      <w:r>
        <w:separator/>
      </w:r>
    </w:p>
  </w:footnote>
  <w:footnote w:type="continuationSeparator" w:id="0">
    <w:p w:rsidR="002B2AAA" w:rsidRDefault="002B2AAA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61C2"/>
    <w:rsid w:val="00017377"/>
    <w:rsid w:val="00034351"/>
    <w:rsid w:val="0003585F"/>
    <w:rsid w:val="00047392"/>
    <w:rsid w:val="00047F8C"/>
    <w:rsid w:val="00053897"/>
    <w:rsid w:val="0005424A"/>
    <w:rsid w:val="00062889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0F589F"/>
    <w:rsid w:val="00101AA2"/>
    <w:rsid w:val="00102EC1"/>
    <w:rsid w:val="00110204"/>
    <w:rsid w:val="00110AD8"/>
    <w:rsid w:val="00111930"/>
    <w:rsid w:val="001164B1"/>
    <w:rsid w:val="0011714B"/>
    <w:rsid w:val="0011740B"/>
    <w:rsid w:val="00120475"/>
    <w:rsid w:val="0012306E"/>
    <w:rsid w:val="001237CD"/>
    <w:rsid w:val="001257BB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1A63"/>
    <w:rsid w:val="002A3083"/>
    <w:rsid w:val="002A40FA"/>
    <w:rsid w:val="002A53D5"/>
    <w:rsid w:val="002A57CA"/>
    <w:rsid w:val="002B1173"/>
    <w:rsid w:val="002B2AAA"/>
    <w:rsid w:val="002B2F48"/>
    <w:rsid w:val="002B417B"/>
    <w:rsid w:val="002B5665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6266"/>
    <w:rsid w:val="00306A41"/>
    <w:rsid w:val="00307E59"/>
    <w:rsid w:val="00317678"/>
    <w:rsid w:val="003206EB"/>
    <w:rsid w:val="003236F5"/>
    <w:rsid w:val="0033130F"/>
    <w:rsid w:val="00336B77"/>
    <w:rsid w:val="00347ACE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6576"/>
    <w:rsid w:val="00387612"/>
    <w:rsid w:val="003877A3"/>
    <w:rsid w:val="00387C0E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D7A4E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41D3"/>
    <w:rsid w:val="004052C3"/>
    <w:rsid w:val="00405D4F"/>
    <w:rsid w:val="004068EC"/>
    <w:rsid w:val="00411B4A"/>
    <w:rsid w:val="00411C7C"/>
    <w:rsid w:val="00416F6F"/>
    <w:rsid w:val="00417928"/>
    <w:rsid w:val="00423BB8"/>
    <w:rsid w:val="004245B3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59E"/>
    <w:rsid w:val="0044719F"/>
    <w:rsid w:val="00460F9A"/>
    <w:rsid w:val="004676FE"/>
    <w:rsid w:val="004721B8"/>
    <w:rsid w:val="00473626"/>
    <w:rsid w:val="00475BB2"/>
    <w:rsid w:val="00480AF8"/>
    <w:rsid w:val="004903EC"/>
    <w:rsid w:val="0049279D"/>
    <w:rsid w:val="004A3251"/>
    <w:rsid w:val="004A7E65"/>
    <w:rsid w:val="004B0A4B"/>
    <w:rsid w:val="004B6A7F"/>
    <w:rsid w:val="004C0B63"/>
    <w:rsid w:val="004C17FC"/>
    <w:rsid w:val="004C2444"/>
    <w:rsid w:val="004C2D5B"/>
    <w:rsid w:val="004C4A96"/>
    <w:rsid w:val="004C5644"/>
    <w:rsid w:val="004C683E"/>
    <w:rsid w:val="004D6528"/>
    <w:rsid w:val="004E0F7F"/>
    <w:rsid w:val="004E2D82"/>
    <w:rsid w:val="004E4D2A"/>
    <w:rsid w:val="004E531A"/>
    <w:rsid w:val="004E5F5A"/>
    <w:rsid w:val="004E7210"/>
    <w:rsid w:val="004E7AC6"/>
    <w:rsid w:val="004E7AE4"/>
    <w:rsid w:val="004F6FD2"/>
    <w:rsid w:val="004F7F97"/>
    <w:rsid w:val="0050459F"/>
    <w:rsid w:val="0051303F"/>
    <w:rsid w:val="005157BC"/>
    <w:rsid w:val="00523373"/>
    <w:rsid w:val="00523977"/>
    <w:rsid w:val="00524EF1"/>
    <w:rsid w:val="00525C23"/>
    <w:rsid w:val="00526290"/>
    <w:rsid w:val="00526E31"/>
    <w:rsid w:val="005326D0"/>
    <w:rsid w:val="005330B9"/>
    <w:rsid w:val="005337A1"/>
    <w:rsid w:val="0053460C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90911"/>
    <w:rsid w:val="005960A0"/>
    <w:rsid w:val="005A020A"/>
    <w:rsid w:val="005A0F3B"/>
    <w:rsid w:val="005A1F1B"/>
    <w:rsid w:val="005A4B58"/>
    <w:rsid w:val="005A54C9"/>
    <w:rsid w:val="005A5AAB"/>
    <w:rsid w:val="005B4034"/>
    <w:rsid w:val="005B7571"/>
    <w:rsid w:val="005D30B2"/>
    <w:rsid w:val="005D35A4"/>
    <w:rsid w:val="005D7646"/>
    <w:rsid w:val="005D7A04"/>
    <w:rsid w:val="005E1776"/>
    <w:rsid w:val="005E2505"/>
    <w:rsid w:val="005E27D3"/>
    <w:rsid w:val="005E42E2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41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1BA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4E72"/>
    <w:rsid w:val="006D753E"/>
    <w:rsid w:val="006E18A0"/>
    <w:rsid w:val="006E1FE8"/>
    <w:rsid w:val="006E6D35"/>
    <w:rsid w:val="006E7002"/>
    <w:rsid w:val="006F0537"/>
    <w:rsid w:val="006F07AD"/>
    <w:rsid w:val="006F08B6"/>
    <w:rsid w:val="006F13B2"/>
    <w:rsid w:val="00700E84"/>
    <w:rsid w:val="00701D9B"/>
    <w:rsid w:val="00701DC7"/>
    <w:rsid w:val="00703D93"/>
    <w:rsid w:val="007074CF"/>
    <w:rsid w:val="007076AF"/>
    <w:rsid w:val="00712271"/>
    <w:rsid w:val="007167E0"/>
    <w:rsid w:val="00716CF1"/>
    <w:rsid w:val="00716DB1"/>
    <w:rsid w:val="00721B04"/>
    <w:rsid w:val="0072444E"/>
    <w:rsid w:val="00725649"/>
    <w:rsid w:val="00725B60"/>
    <w:rsid w:val="00725E05"/>
    <w:rsid w:val="00726575"/>
    <w:rsid w:val="00730A90"/>
    <w:rsid w:val="0073648A"/>
    <w:rsid w:val="007378EB"/>
    <w:rsid w:val="007421D5"/>
    <w:rsid w:val="00747580"/>
    <w:rsid w:val="00747658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0C1F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0BA7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84BBC"/>
    <w:rsid w:val="008902C6"/>
    <w:rsid w:val="00890F14"/>
    <w:rsid w:val="008919E2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2B56"/>
    <w:rsid w:val="008B4B3B"/>
    <w:rsid w:val="008B5664"/>
    <w:rsid w:val="008B6DCE"/>
    <w:rsid w:val="008C138C"/>
    <w:rsid w:val="008C14A7"/>
    <w:rsid w:val="008C209D"/>
    <w:rsid w:val="008C259B"/>
    <w:rsid w:val="008C4763"/>
    <w:rsid w:val="008C49C3"/>
    <w:rsid w:val="008D0E2A"/>
    <w:rsid w:val="008D44AF"/>
    <w:rsid w:val="008D7CE4"/>
    <w:rsid w:val="008E2082"/>
    <w:rsid w:val="008E2951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0AB3"/>
    <w:rsid w:val="009213FD"/>
    <w:rsid w:val="00924AA1"/>
    <w:rsid w:val="009266DE"/>
    <w:rsid w:val="009268A9"/>
    <w:rsid w:val="00926B98"/>
    <w:rsid w:val="00941238"/>
    <w:rsid w:val="009415FE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1FA4"/>
    <w:rsid w:val="009828DF"/>
    <w:rsid w:val="0098411A"/>
    <w:rsid w:val="00984853"/>
    <w:rsid w:val="00985669"/>
    <w:rsid w:val="00991497"/>
    <w:rsid w:val="009917FC"/>
    <w:rsid w:val="009A4357"/>
    <w:rsid w:val="009A62FD"/>
    <w:rsid w:val="009B345D"/>
    <w:rsid w:val="009B58AC"/>
    <w:rsid w:val="009C2688"/>
    <w:rsid w:val="009E0FEE"/>
    <w:rsid w:val="009E10D9"/>
    <w:rsid w:val="009E4C88"/>
    <w:rsid w:val="009E61D4"/>
    <w:rsid w:val="009E632B"/>
    <w:rsid w:val="009E7811"/>
    <w:rsid w:val="009E7B3F"/>
    <w:rsid w:val="009F0CFA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46BB0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210E"/>
    <w:rsid w:val="00A74744"/>
    <w:rsid w:val="00A754FC"/>
    <w:rsid w:val="00A77700"/>
    <w:rsid w:val="00A80FD7"/>
    <w:rsid w:val="00A812D5"/>
    <w:rsid w:val="00A82C8F"/>
    <w:rsid w:val="00A96C8A"/>
    <w:rsid w:val="00A96DA6"/>
    <w:rsid w:val="00AA3907"/>
    <w:rsid w:val="00AA3C87"/>
    <w:rsid w:val="00AB4182"/>
    <w:rsid w:val="00AC0ADF"/>
    <w:rsid w:val="00AD2149"/>
    <w:rsid w:val="00AD767E"/>
    <w:rsid w:val="00AE194F"/>
    <w:rsid w:val="00AE3D5C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41FC1"/>
    <w:rsid w:val="00B4757B"/>
    <w:rsid w:val="00B47AB3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92B"/>
    <w:rsid w:val="00CB1CE1"/>
    <w:rsid w:val="00CB1E83"/>
    <w:rsid w:val="00CB7330"/>
    <w:rsid w:val="00CC0B6D"/>
    <w:rsid w:val="00CC40DC"/>
    <w:rsid w:val="00CD1216"/>
    <w:rsid w:val="00CD4AEB"/>
    <w:rsid w:val="00CD7DB3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4DF1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7954"/>
    <w:rsid w:val="00D91BD7"/>
    <w:rsid w:val="00D93178"/>
    <w:rsid w:val="00D952DD"/>
    <w:rsid w:val="00D95A53"/>
    <w:rsid w:val="00D960BB"/>
    <w:rsid w:val="00DA012F"/>
    <w:rsid w:val="00DA621A"/>
    <w:rsid w:val="00DB1A42"/>
    <w:rsid w:val="00DC5425"/>
    <w:rsid w:val="00DD433C"/>
    <w:rsid w:val="00DD593D"/>
    <w:rsid w:val="00DD5E97"/>
    <w:rsid w:val="00DE07F4"/>
    <w:rsid w:val="00DE45CD"/>
    <w:rsid w:val="00DE59C7"/>
    <w:rsid w:val="00DE6C81"/>
    <w:rsid w:val="00DF0F36"/>
    <w:rsid w:val="00DF28D5"/>
    <w:rsid w:val="00DF3FAC"/>
    <w:rsid w:val="00DF6F95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4E95"/>
    <w:rsid w:val="00E35232"/>
    <w:rsid w:val="00E35301"/>
    <w:rsid w:val="00E36238"/>
    <w:rsid w:val="00E44BF5"/>
    <w:rsid w:val="00E50C87"/>
    <w:rsid w:val="00E50EC6"/>
    <w:rsid w:val="00E525BF"/>
    <w:rsid w:val="00E5297D"/>
    <w:rsid w:val="00E53B7E"/>
    <w:rsid w:val="00E57396"/>
    <w:rsid w:val="00E57AFA"/>
    <w:rsid w:val="00E57DA1"/>
    <w:rsid w:val="00E60DEA"/>
    <w:rsid w:val="00E6203A"/>
    <w:rsid w:val="00E67583"/>
    <w:rsid w:val="00E756BE"/>
    <w:rsid w:val="00E75D37"/>
    <w:rsid w:val="00E76E10"/>
    <w:rsid w:val="00E848F1"/>
    <w:rsid w:val="00E913CE"/>
    <w:rsid w:val="00E959BA"/>
    <w:rsid w:val="00E97B74"/>
    <w:rsid w:val="00EA0E2B"/>
    <w:rsid w:val="00EA1474"/>
    <w:rsid w:val="00EA158B"/>
    <w:rsid w:val="00EA238C"/>
    <w:rsid w:val="00EA4103"/>
    <w:rsid w:val="00EB60FB"/>
    <w:rsid w:val="00EC3FBB"/>
    <w:rsid w:val="00EC5190"/>
    <w:rsid w:val="00EC78AE"/>
    <w:rsid w:val="00ED4D56"/>
    <w:rsid w:val="00EE0286"/>
    <w:rsid w:val="00EE25FB"/>
    <w:rsid w:val="00EE5190"/>
    <w:rsid w:val="00EE619A"/>
    <w:rsid w:val="00EF0174"/>
    <w:rsid w:val="00EF2545"/>
    <w:rsid w:val="00EF3C30"/>
    <w:rsid w:val="00EF5FE5"/>
    <w:rsid w:val="00F04EBE"/>
    <w:rsid w:val="00F07157"/>
    <w:rsid w:val="00F07880"/>
    <w:rsid w:val="00F07E4C"/>
    <w:rsid w:val="00F12345"/>
    <w:rsid w:val="00F208E4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679FB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0C37-58C6-4599-AB0A-DC1BB00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2018-09-21T11:27:00Z</dcterms:created>
  <dcterms:modified xsi:type="dcterms:W3CDTF">2020-12-22T05:42:00Z</dcterms:modified>
</cp:coreProperties>
</file>