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F3" w:rsidRPr="00622575" w:rsidRDefault="001D22F3" w:rsidP="001D22F3">
      <w:pPr>
        <w:pStyle w:val="1"/>
        <w:ind w:right="424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22F3" w:rsidRPr="00622575" w:rsidRDefault="001D22F3" w:rsidP="001D22F3">
      <w:pPr>
        <w:pStyle w:val="1"/>
        <w:ind w:right="424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22F3" w:rsidRDefault="001D22F3" w:rsidP="001D22F3">
      <w:pPr>
        <w:pStyle w:val="1"/>
        <w:ind w:right="424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2575" w:rsidRDefault="00622575" w:rsidP="00622575"/>
    <w:p w:rsidR="00622575" w:rsidRDefault="00622575" w:rsidP="00622575"/>
    <w:p w:rsidR="00622575" w:rsidRDefault="00622575" w:rsidP="00622575"/>
    <w:p w:rsidR="00622575" w:rsidRPr="00622575" w:rsidRDefault="00622575" w:rsidP="00622575"/>
    <w:p w:rsidR="001D22F3" w:rsidRPr="00F50E57" w:rsidRDefault="002F76F1" w:rsidP="001D22F3">
      <w:pPr>
        <w:pStyle w:val="1"/>
        <w:ind w:right="42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1D22F3" w:rsidRPr="00F50E5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Об утверждении паспорта муниципальной программы города Чебоксары «Управление муниципальными финансами и муниципальным долгом города Чебоксары»</w:t>
        </w:r>
      </w:hyperlink>
    </w:p>
    <w:p w:rsidR="001D22F3" w:rsidRPr="00F50E57" w:rsidRDefault="001D22F3" w:rsidP="001D22F3">
      <w:pPr>
        <w:rPr>
          <w:rFonts w:ascii="Times New Roman" w:hAnsi="Times New Roman" w:cs="Times New Roman"/>
          <w:sz w:val="28"/>
          <w:szCs w:val="28"/>
        </w:rPr>
      </w:pPr>
    </w:p>
    <w:p w:rsidR="00C044EC" w:rsidRPr="00552F04" w:rsidRDefault="00C044EC" w:rsidP="00C044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50E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50E57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</w:t>
        </w:r>
      </w:hyperlink>
      <w:r>
        <w:rPr>
          <w:rStyle w:val="a4"/>
          <w:rFonts w:ascii="Times New Roman" w:hAnsi="Times New Roman"/>
          <w:color w:val="auto"/>
          <w:sz w:val="28"/>
          <w:szCs w:val="28"/>
        </w:rPr>
        <w:t>79</w:t>
      </w:r>
      <w:r w:rsidRPr="00F50E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71D6">
        <w:rPr>
          <w:rFonts w:ascii="Times New Roman" w:hAnsi="Times New Roman" w:cs="Times New Roman"/>
          <w:sz w:val="28"/>
          <w:szCs w:val="28"/>
        </w:rPr>
        <w:t>Порядком разработки и реализации муниципальных программ города Чебоксары, утвержденн</w:t>
      </w:r>
      <w:r w:rsidR="0083759F">
        <w:rPr>
          <w:rFonts w:ascii="Times New Roman" w:hAnsi="Times New Roman" w:cs="Times New Roman"/>
          <w:sz w:val="28"/>
          <w:szCs w:val="28"/>
        </w:rPr>
        <w:t>ым</w:t>
      </w:r>
      <w:r w:rsidR="00A97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Чебоксары от 14.10.2013</w:t>
      </w:r>
      <w:r w:rsidRPr="001D2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3317 </w:t>
      </w:r>
      <w:r w:rsidR="00A971D6">
        <w:rPr>
          <w:rFonts w:ascii="Times New Roman" w:hAnsi="Times New Roman" w:cs="Times New Roman"/>
          <w:sz w:val="28"/>
          <w:szCs w:val="28"/>
        </w:rPr>
        <w:t>администрация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0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F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2F0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D22F3" w:rsidRDefault="001D22F3" w:rsidP="0049337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0E5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F50E57">
          <w:rPr>
            <w:rStyle w:val="a4"/>
            <w:rFonts w:ascii="Times New Roman" w:hAnsi="Times New Roman"/>
            <w:color w:val="auto"/>
            <w:sz w:val="28"/>
            <w:szCs w:val="28"/>
          </w:rPr>
          <w:t>паспорт</w:t>
        </w:r>
      </w:hyperlink>
      <w:r w:rsidRPr="00F50E57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Чебоксары «Управление муниципальными финансами и муниципальным долгом города Чебоксары». </w:t>
      </w:r>
    </w:p>
    <w:p w:rsidR="009879F3" w:rsidRDefault="009879F3" w:rsidP="0049337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2D16">
        <w:rPr>
          <w:rFonts w:ascii="Times New Roman" w:hAnsi="Times New Roman" w:cs="Times New Roman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информации.  </w:t>
      </w:r>
    </w:p>
    <w:p w:rsidR="001D22F3" w:rsidRPr="00F50E57" w:rsidRDefault="009879F3" w:rsidP="0049337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1D22F3" w:rsidRPr="00F50E5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2019 года.</w:t>
      </w:r>
    </w:p>
    <w:bookmarkEnd w:id="1"/>
    <w:p w:rsidR="00300C35" w:rsidRPr="00552F04" w:rsidRDefault="009879F3" w:rsidP="00300C3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0C35" w:rsidRPr="00552F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0C35" w:rsidRPr="00552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0C35" w:rsidRPr="00552F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на заместителя главы администрации города Чебоксары - руководителя аппарата А.Ю. </w:t>
      </w:r>
      <w:proofErr w:type="spellStart"/>
      <w:r w:rsidR="00300C35" w:rsidRPr="00552F04">
        <w:rPr>
          <w:rFonts w:ascii="Times New Roman" w:hAnsi="Times New Roman" w:cs="Times New Roman"/>
          <w:sz w:val="28"/>
          <w:szCs w:val="28"/>
        </w:rPr>
        <w:t>Маклыгина</w:t>
      </w:r>
      <w:proofErr w:type="spellEnd"/>
      <w:r w:rsidR="00300C35">
        <w:rPr>
          <w:rFonts w:ascii="Times New Roman" w:hAnsi="Times New Roman" w:cs="Times New Roman"/>
          <w:sz w:val="28"/>
          <w:szCs w:val="28"/>
        </w:rPr>
        <w:t>.</w:t>
      </w:r>
    </w:p>
    <w:p w:rsidR="001D22F3" w:rsidRPr="00F50E57" w:rsidRDefault="001D22F3" w:rsidP="001D22F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D22F3" w:rsidRPr="00F50E57" w:rsidRDefault="001D22F3" w:rsidP="001D22F3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8"/>
        <w:gridCol w:w="3204"/>
      </w:tblGrid>
      <w:tr w:rsidR="001D22F3" w:rsidRPr="00F50E57" w:rsidTr="00081D8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D22F3" w:rsidRPr="00F50E57" w:rsidRDefault="001D22F3" w:rsidP="00081D8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5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D22F3" w:rsidRPr="00F50E57" w:rsidRDefault="001D22F3" w:rsidP="004C768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0E5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747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C7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E57">
              <w:rPr>
                <w:rFonts w:ascii="Times New Roman" w:hAnsi="Times New Roman" w:cs="Times New Roman"/>
                <w:sz w:val="28"/>
                <w:szCs w:val="28"/>
              </w:rPr>
              <w:t>А.О. </w:t>
            </w:r>
            <w:proofErr w:type="spellStart"/>
            <w:r w:rsidRPr="00F50E57">
              <w:rPr>
                <w:rFonts w:ascii="Times New Roman" w:hAnsi="Times New Roman" w:cs="Times New Roman"/>
                <w:sz w:val="28"/>
                <w:szCs w:val="28"/>
              </w:rPr>
              <w:t>Ладыков</w:t>
            </w:r>
            <w:proofErr w:type="spellEnd"/>
          </w:p>
        </w:tc>
      </w:tr>
    </w:tbl>
    <w:p w:rsidR="001D22F3" w:rsidRPr="00F50E57" w:rsidRDefault="001D22F3" w:rsidP="001D22F3">
      <w:pPr>
        <w:rPr>
          <w:rFonts w:ascii="Times New Roman" w:hAnsi="Times New Roman" w:cs="Times New Roman"/>
          <w:sz w:val="28"/>
          <w:szCs w:val="28"/>
        </w:rPr>
      </w:pPr>
    </w:p>
    <w:p w:rsidR="004633F3" w:rsidRPr="00F50E57" w:rsidRDefault="004633F3" w:rsidP="001D22F3">
      <w:pPr>
        <w:rPr>
          <w:rFonts w:ascii="Times New Roman" w:hAnsi="Times New Roman" w:cs="Times New Roman"/>
          <w:sz w:val="28"/>
          <w:szCs w:val="28"/>
        </w:rPr>
      </w:pPr>
    </w:p>
    <w:p w:rsidR="004633F3" w:rsidRPr="00F50E57" w:rsidRDefault="004633F3" w:rsidP="001D22F3">
      <w:pPr>
        <w:rPr>
          <w:rFonts w:ascii="Times New Roman" w:hAnsi="Times New Roman" w:cs="Times New Roman"/>
          <w:sz w:val="28"/>
          <w:szCs w:val="28"/>
        </w:rPr>
      </w:pPr>
    </w:p>
    <w:p w:rsidR="004633F3" w:rsidRPr="00F50E57" w:rsidRDefault="004633F3" w:rsidP="001D22F3">
      <w:pPr>
        <w:rPr>
          <w:rFonts w:ascii="Times New Roman" w:hAnsi="Times New Roman" w:cs="Times New Roman"/>
          <w:sz w:val="28"/>
          <w:szCs w:val="28"/>
        </w:rPr>
      </w:pPr>
    </w:p>
    <w:p w:rsidR="004633F3" w:rsidRPr="00F50E57" w:rsidRDefault="004633F3" w:rsidP="001D22F3">
      <w:pPr>
        <w:rPr>
          <w:rFonts w:ascii="Times New Roman" w:hAnsi="Times New Roman" w:cs="Times New Roman"/>
          <w:sz w:val="28"/>
          <w:szCs w:val="28"/>
        </w:rPr>
      </w:pPr>
    </w:p>
    <w:p w:rsidR="00DA5E54" w:rsidRPr="004063D1" w:rsidRDefault="00DA5E54" w:rsidP="00DA5E54">
      <w:pPr>
        <w:ind w:left="538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4063D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Утвержден</w:t>
      </w:r>
      <w:r w:rsidRPr="004063D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hyperlink w:anchor="sub_0" w:history="1">
        <w:r w:rsidRPr="004063D1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4063D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Pr="004063D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города Чебоксары</w:t>
      </w:r>
      <w:r w:rsidRPr="004063D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Pr="004063D1">
        <w:rPr>
          <w:rFonts w:ascii="Times New Roman" w:hAnsi="Times New Roman" w:cs="Times New Roman"/>
          <w:sz w:val="28"/>
          <w:szCs w:val="28"/>
        </w:rPr>
        <w:t>от ________________ № _______</w:t>
      </w:r>
    </w:p>
    <w:p w:rsidR="00DA5E54" w:rsidRPr="004063D1" w:rsidRDefault="00DA5E54" w:rsidP="00DA5E54">
      <w:pPr>
        <w:rPr>
          <w:rFonts w:ascii="Times New Roman" w:hAnsi="Times New Roman" w:cs="Times New Roman"/>
          <w:sz w:val="28"/>
          <w:szCs w:val="28"/>
        </w:rPr>
      </w:pPr>
    </w:p>
    <w:p w:rsidR="00DA5E54" w:rsidRPr="004063D1" w:rsidRDefault="00DA5E54" w:rsidP="00DA5E54">
      <w:pPr>
        <w:pStyle w:val="1"/>
        <w:ind w:right="-8"/>
        <w:rPr>
          <w:rFonts w:ascii="Times New Roman" w:hAnsi="Times New Roman" w:cs="Times New Roman"/>
          <w:sz w:val="28"/>
          <w:szCs w:val="28"/>
        </w:rPr>
      </w:pPr>
      <w:r w:rsidRPr="004063D1">
        <w:rPr>
          <w:rFonts w:ascii="Times New Roman" w:hAnsi="Times New Roman" w:cs="Times New Roman"/>
          <w:sz w:val="28"/>
          <w:szCs w:val="28"/>
        </w:rPr>
        <w:t>Паспорт</w:t>
      </w:r>
      <w:r w:rsidRPr="004063D1">
        <w:rPr>
          <w:rFonts w:ascii="Times New Roman" w:hAnsi="Times New Roman" w:cs="Times New Roman"/>
          <w:sz w:val="28"/>
          <w:szCs w:val="28"/>
        </w:rPr>
        <w:br/>
        <w:t>муниципальной программы города Чебоксары «Управление муниципальными финансами и муниципальным долгом города Чебоксары»</w:t>
      </w:r>
    </w:p>
    <w:p w:rsidR="00DA5E54" w:rsidRPr="004063D1" w:rsidRDefault="00DA5E54" w:rsidP="00DA5E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387"/>
      </w:tblGrid>
      <w:tr w:rsidR="00DA5E54" w:rsidRPr="004063D1" w:rsidTr="000B2B87">
        <w:trPr>
          <w:trHeight w:val="834"/>
        </w:trPr>
        <w:tc>
          <w:tcPr>
            <w:tcW w:w="3652" w:type="dxa"/>
          </w:tcPr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00"/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послужившие основанием для разработки муниципальной программы</w:t>
            </w:r>
            <w:bookmarkEnd w:id="3"/>
          </w:p>
        </w:tc>
        <w:tc>
          <w:tcPr>
            <w:tcW w:w="425" w:type="dxa"/>
          </w:tcPr>
          <w:p w:rsidR="00DA5E54" w:rsidRPr="004063D1" w:rsidRDefault="00DA5E54" w:rsidP="000B2B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063D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Бюджетный кодекс</w:t>
              </w:r>
            </w:hyperlink>
            <w:r w:rsidRPr="004063D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31.07.1998 № 145-ФЗ, </w:t>
            </w:r>
            <w:hyperlink r:id="rId8" w:history="1">
              <w:r w:rsidRPr="004063D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Pr="004063D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Чебоксары от 05.02.2018 № 179 «Об утверждении перечня муниципальных программ города Чебоксары»; </w:t>
            </w:r>
            <w:hyperlink r:id="rId9" w:history="1">
              <w:r w:rsidRPr="004063D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Pr="004063D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 администрации </w:t>
            </w: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города Чебоксары от 01.08.2018 № 1395 «Об основных направлениях бюджетной и налоговой политики города Чебоксары на 2019 год и на плановый период 2020 и 2021 годов»</w:t>
            </w:r>
          </w:p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E54" w:rsidRPr="004063D1" w:rsidTr="000B2B87">
        <w:trPr>
          <w:trHeight w:val="834"/>
        </w:trPr>
        <w:tc>
          <w:tcPr>
            <w:tcW w:w="3652" w:type="dxa"/>
          </w:tcPr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25" w:type="dxa"/>
          </w:tcPr>
          <w:p w:rsidR="00DA5E54" w:rsidRPr="004063D1" w:rsidRDefault="00DA5E54" w:rsidP="000B2B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города Чебоксары (далее - </w:t>
            </w:r>
            <w:proofErr w:type="spellStart"/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Финуправление</w:t>
            </w:r>
            <w:proofErr w:type="spellEnd"/>
            <w:r w:rsidRPr="004063D1">
              <w:rPr>
                <w:rFonts w:ascii="Times New Roman" w:hAnsi="Times New Roman" w:cs="Times New Roman"/>
                <w:sz w:val="28"/>
                <w:szCs w:val="28"/>
              </w:rPr>
              <w:t xml:space="preserve"> города)</w:t>
            </w:r>
          </w:p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Чебоксары </w:t>
            </w:r>
          </w:p>
          <w:p w:rsidR="00DA5E54" w:rsidRPr="004063D1" w:rsidRDefault="00DA5E54" w:rsidP="000B2B87">
            <w:pPr>
              <w:rPr>
                <w:sz w:val="28"/>
                <w:szCs w:val="28"/>
              </w:rPr>
            </w:pPr>
          </w:p>
        </w:tc>
      </w:tr>
      <w:tr w:rsidR="00DA5E54" w:rsidRPr="004063D1" w:rsidTr="000B2B87">
        <w:tc>
          <w:tcPr>
            <w:tcW w:w="3652" w:type="dxa"/>
          </w:tcPr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425" w:type="dxa"/>
          </w:tcPr>
          <w:p w:rsidR="00DA5E54" w:rsidRPr="004063D1" w:rsidRDefault="00DA5E54" w:rsidP="000B2B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A5E54" w:rsidRPr="004063D1" w:rsidRDefault="00DA5E54" w:rsidP="000B2B8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Территориальные, функциональные, отраслевые органы администрации города Чебоксары и структурные подразделения администрации города Чебоксары</w:t>
            </w:r>
          </w:p>
          <w:p w:rsidR="00DA5E54" w:rsidRPr="004063D1" w:rsidRDefault="00DA5E54" w:rsidP="000B2B8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E54" w:rsidRPr="004063D1" w:rsidTr="000B2B87">
        <w:tc>
          <w:tcPr>
            <w:tcW w:w="3652" w:type="dxa"/>
          </w:tcPr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25" w:type="dxa"/>
          </w:tcPr>
          <w:p w:rsidR="00DA5E54" w:rsidRPr="004063D1" w:rsidRDefault="00DA5E54" w:rsidP="000B2B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казенные, бюджетные и автономные учреждения города Чебоксары, Контрольный орган города Чебоксары -  контрольно-счетная палата </w:t>
            </w:r>
          </w:p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E54" w:rsidRPr="004063D1" w:rsidTr="000B2B87">
        <w:tc>
          <w:tcPr>
            <w:tcW w:w="3652" w:type="dxa"/>
          </w:tcPr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5E54" w:rsidRPr="004063D1" w:rsidRDefault="00DA5E54" w:rsidP="000B2B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бюджетной политики и обеспечение сбалансированности города Чебоксары»;</w:t>
            </w:r>
          </w:p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бюджетных расходов города Чебоксары»;</w:t>
            </w:r>
          </w:p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реализации муниципальной программы города Чебоксары «Управление муниципальными финансами и муниципальным долгом города Чебоксары»</w:t>
            </w:r>
          </w:p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E54" w:rsidRPr="004063D1" w:rsidTr="000B2B87">
        <w:tc>
          <w:tcPr>
            <w:tcW w:w="3652" w:type="dxa"/>
          </w:tcPr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425" w:type="dxa"/>
          </w:tcPr>
          <w:p w:rsidR="00DA5E54" w:rsidRPr="004063D1" w:rsidRDefault="00DA5E54" w:rsidP="000B2B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A5E54" w:rsidRPr="004063D1" w:rsidRDefault="00DA5E54" w:rsidP="000B2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долгосрочной сбалансированности и устойчивости бюджета города Чебоксары, оптимизация долговой нагрузки на бюджет Чебоксары; </w:t>
            </w:r>
          </w:p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расходов, качества управления муниципальными финансами города Чебоксары</w:t>
            </w:r>
          </w:p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E54" w:rsidRPr="004063D1" w:rsidTr="000B2B87">
        <w:tc>
          <w:tcPr>
            <w:tcW w:w="3652" w:type="dxa"/>
          </w:tcPr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25" w:type="dxa"/>
          </w:tcPr>
          <w:p w:rsidR="00DA5E54" w:rsidRPr="004063D1" w:rsidRDefault="00DA5E54" w:rsidP="000B2B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бюджетного процесса, внедрение современных информационно-коммуникационных технологий в управление муниципальными финансами, повышение качества и социальной направленности бюджетного планирования; </w:t>
            </w:r>
          </w:p>
        </w:tc>
      </w:tr>
      <w:tr w:rsidR="00DA5E54" w:rsidRPr="004063D1" w:rsidTr="000B2B87">
        <w:tc>
          <w:tcPr>
            <w:tcW w:w="3652" w:type="dxa"/>
          </w:tcPr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5E54" w:rsidRPr="004063D1" w:rsidRDefault="00DA5E54" w:rsidP="000B2B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A5E54" w:rsidRPr="004063D1" w:rsidRDefault="00DA5E54" w:rsidP="000B2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ответственной бюджетной политики, способствующей обеспечению долгосрочной сбалансированности и устойчивости бюджетной системы, росту собственных доходов бюджета города Чебоксары; </w:t>
            </w:r>
          </w:p>
        </w:tc>
      </w:tr>
      <w:tr w:rsidR="00DA5E54" w:rsidRPr="004063D1" w:rsidTr="000B2B87">
        <w:tc>
          <w:tcPr>
            <w:tcW w:w="3652" w:type="dxa"/>
          </w:tcPr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5E54" w:rsidRPr="004063D1" w:rsidRDefault="00DA5E54" w:rsidP="000B2B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эффективности использования средств бюджета города</w:t>
            </w:r>
            <w:proofErr w:type="gramEnd"/>
            <w:r w:rsidRPr="004063D1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Чебоксары, развитие гибкой и комплексной системы управления бюджетными расходами, увязанной с системой муниципального стратегического управления, путем интеграции методов проектного управления в муниципальные программы города Чебоксары и бюджетный процесс;</w:t>
            </w:r>
          </w:p>
        </w:tc>
      </w:tr>
      <w:tr w:rsidR="00DA5E54" w:rsidRPr="004063D1" w:rsidTr="000B2B87">
        <w:tc>
          <w:tcPr>
            <w:tcW w:w="3652" w:type="dxa"/>
          </w:tcPr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5E54" w:rsidRPr="004063D1" w:rsidRDefault="00DA5E54" w:rsidP="000B2B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информации об исполнении бюджета города Чебоксары;</w:t>
            </w:r>
          </w:p>
        </w:tc>
      </w:tr>
      <w:tr w:rsidR="00DA5E54" w:rsidRPr="004063D1" w:rsidTr="000B2B87">
        <w:tc>
          <w:tcPr>
            <w:tcW w:w="3652" w:type="dxa"/>
          </w:tcPr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5E54" w:rsidRPr="004063D1" w:rsidRDefault="00DA5E54" w:rsidP="000B2B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муниципальным долгом города Чебоксары, обеспечение своевременного исполнения долговых обязательств города Чебоксары;</w:t>
            </w:r>
          </w:p>
        </w:tc>
      </w:tr>
      <w:tr w:rsidR="00DA5E54" w:rsidRPr="004063D1" w:rsidTr="000B2B87">
        <w:tc>
          <w:tcPr>
            <w:tcW w:w="3652" w:type="dxa"/>
          </w:tcPr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5E54" w:rsidRPr="004063D1" w:rsidRDefault="00DA5E54" w:rsidP="000B2B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A5E54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заимствований в пределах </w:t>
            </w:r>
            <w:r w:rsidRPr="00406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ограничений, установленных Бюджетным кодексом Российской Федерации</w:t>
            </w:r>
          </w:p>
          <w:p w:rsidR="00DA5E54" w:rsidRPr="00724D7C" w:rsidRDefault="00DA5E54" w:rsidP="000B2B87"/>
        </w:tc>
      </w:tr>
      <w:tr w:rsidR="00DA5E54" w:rsidRPr="004063D1" w:rsidTr="000B2B87">
        <w:tc>
          <w:tcPr>
            <w:tcW w:w="3652" w:type="dxa"/>
          </w:tcPr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25" w:type="dxa"/>
          </w:tcPr>
          <w:p w:rsidR="00DA5E54" w:rsidRPr="004063D1" w:rsidRDefault="00DA5E54" w:rsidP="000B2B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достижение к 2025 году следующих показателей:</w:t>
            </w:r>
          </w:p>
          <w:p w:rsidR="00DA5E54" w:rsidRPr="004063D1" w:rsidRDefault="00DA5E54" w:rsidP="000B2B8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отношение дефицита бюджета города Чебоксары к доходам бюджета города Чебоксары (без учета безвозмездных поступлений и (или) поступлений налоговых доходов по дополнительным нормативам отчислений) - не более 10,0 про</w:t>
            </w:r>
            <w:r w:rsidRPr="004063D1">
              <w:rPr>
                <w:rFonts w:ascii="Times New Roman" w:hAnsi="Times New Roman" w:cs="Times New Roman"/>
                <w:sz w:val="28"/>
                <w:szCs w:val="28"/>
              </w:rPr>
              <w:softHyphen/>
              <w:t>цента;</w:t>
            </w:r>
          </w:p>
          <w:p w:rsidR="00DA5E54" w:rsidRPr="004063D1" w:rsidRDefault="00DA5E54" w:rsidP="000B2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отношение муниципального долга города Чебоксары к доходам бюджета города Чебоксары (без учета безвозмездных поступлений и (или) поступлений налоговых доходов по дополнительным нормативам отчислений) - не более 80,0 процента;</w:t>
            </w:r>
          </w:p>
          <w:p w:rsidR="00DA5E54" w:rsidRPr="004063D1" w:rsidRDefault="00DA5E54" w:rsidP="000B2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отношение объема просроченной задолженности по долговым обязательствам города Чебоксары к общему объему задолженности по долговым обязательствам города Чебоксары - 0,0 процента;</w:t>
            </w:r>
          </w:p>
          <w:p w:rsidR="00DA5E54" w:rsidRPr="004063D1" w:rsidRDefault="00DA5E54" w:rsidP="000B2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удельный вес программных расходов бюджета города Чебоксары в общем объеме расходов бюджета города Чебоксары - 100,0 процента;</w:t>
            </w:r>
          </w:p>
          <w:p w:rsidR="00DA5E54" w:rsidRPr="004063D1" w:rsidRDefault="00DA5E54" w:rsidP="000B2B8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отношение объема просроченной кредиторской задолженности бюджета города Чебоксары к объему расходов бюджета города Чебоксары - 0,0 процента</w:t>
            </w:r>
          </w:p>
          <w:p w:rsidR="00DA5E54" w:rsidRPr="004063D1" w:rsidRDefault="00DA5E54" w:rsidP="000B2B8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E54" w:rsidRPr="004063D1" w:rsidTr="000B2B87">
        <w:tc>
          <w:tcPr>
            <w:tcW w:w="3652" w:type="dxa"/>
          </w:tcPr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5E54" w:rsidRPr="004063D1" w:rsidRDefault="00DA5E54" w:rsidP="000B2B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2019 - 2025 годы</w:t>
            </w:r>
          </w:p>
        </w:tc>
      </w:tr>
      <w:tr w:rsidR="00DA5E54" w:rsidRPr="004063D1" w:rsidTr="000B2B87">
        <w:tc>
          <w:tcPr>
            <w:tcW w:w="3652" w:type="dxa"/>
          </w:tcPr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425" w:type="dxa"/>
          </w:tcPr>
          <w:p w:rsidR="00DA5E54" w:rsidRPr="004063D1" w:rsidRDefault="00DA5E54" w:rsidP="000B2B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финансирования мероприятий муниципальной программы за счет средств бюджета города Чебоксары в 2019 - 2025 годах составляет 1 846 958,9 тыс. рублей, в том числе:</w:t>
            </w:r>
          </w:p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в 2019 году - 263 350,1 тыс. рублей;</w:t>
            </w:r>
          </w:p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в 2020 году - 263 934,8 тыс. рублей;</w:t>
            </w:r>
          </w:p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в 2021 году - 263 934,8 тыс. рублей;</w:t>
            </w:r>
          </w:p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2022 году - 263 934,8 тыс. рублей;</w:t>
            </w:r>
          </w:p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в 2023 году - 263 934,8  тыс. рублей;</w:t>
            </w:r>
          </w:p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в 2024 году - 263 934,8 тыс. рублей;</w:t>
            </w:r>
          </w:p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в 2025 году - 263 934,8 тыс. рублей.</w:t>
            </w:r>
          </w:p>
          <w:p w:rsidR="00DA5E54" w:rsidRPr="004063D1" w:rsidRDefault="00DA5E54" w:rsidP="000B2B8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63D1"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  <w:p w:rsidR="00DA5E54" w:rsidRPr="004063D1" w:rsidRDefault="00DA5E54" w:rsidP="000B2B87">
            <w:pPr>
              <w:rPr>
                <w:sz w:val="28"/>
                <w:szCs w:val="28"/>
              </w:rPr>
            </w:pPr>
          </w:p>
        </w:tc>
      </w:tr>
      <w:tr w:rsidR="00DA5E54" w:rsidRPr="004063D1" w:rsidTr="000B2B87">
        <w:tc>
          <w:tcPr>
            <w:tcW w:w="3652" w:type="dxa"/>
          </w:tcPr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25" w:type="dxa"/>
          </w:tcPr>
          <w:p w:rsidR="00DA5E54" w:rsidRPr="004063D1" w:rsidRDefault="00DA5E54" w:rsidP="000B2B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позволит:</w:t>
            </w:r>
          </w:p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сбалансированность и устойчивость бюджетной системы города Чебоксары, эффективную систему управления муниципальными финансами в качестве </w:t>
            </w:r>
            <w:r w:rsidRPr="007417DC">
              <w:rPr>
                <w:rFonts w:ascii="Times New Roman" w:hAnsi="Times New Roman" w:cs="Times New Roman"/>
                <w:sz w:val="28"/>
                <w:szCs w:val="28"/>
              </w:rPr>
              <w:t>одного из ключевых механизмов динамичного социально-экономического развития города Чебоксары;</w:t>
            </w:r>
          </w:p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бюджетный потенциал города Чебоксары как за счет роста собственной доходной базы бюджета города Чебоксары, так и за счет эффективного осуществления бюджетных расходов с нацеленностью их на </w:t>
            </w:r>
            <w:r w:rsidRPr="005A6BCA">
              <w:rPr>
                <w:rFonts w:ascii="Times New Roman" w:hAnsi="Times New Roman" w:cs="Times New Roman"/>
                <w:sz w:val="28"/>
                <w:szCs w:val="28"/>
              </w:rPr>
              <w:t>достижение конечного социально-экономического результата;</w:t>
            </w:r>
          </w:p>
          <w:p w:rsidR="00DA5E54" w:rsidRPr="004063D1" w:rsidRDefault="00DA5E54" w:rsidP="000B2B8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 xml:space="preserve">снизить долговую нагрузку на бюджет города Чебоксары при неуклонном исполнении долговых обязательств </w:t>
            </w:r>
          </w:p>
          <w:p w:rsidR="00DA5E54" w:rsidRPr="004063D1" w:rsidRDefault="00DA5E54" w:rsidP="000B2B8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E54" w:rsidRPr="004063D1" w:rsidTr="000B2B87">
        <w:tc>
          <w:tcPr>
            <w:tcW w:w="3652" w:type="dxa"/>
          </w:tcPr>
          <w:p w:rsidR="00DA5E54" w:rsidRPr="004063D1" w:rsidRDefault="00DA5E54" w:rsidP="000B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063D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425" w:type="dxa"/>
          </w:tcPr>
          <w:p w:rsidR="00DA5E54" w:rsidRPr="004063D1" w:rsidRDefault="00DA5E54" w:rsidP="000B2B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A5E54" w:rsidRPr="004063D1" w:rsidRDefault="00DA5E54" w:rsidP="000B2B87">
            <w:pPr>
              <w:pStyle w:val="a6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3D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063D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муниципальной программы возложен на ответственных исполнителей муниципальной программы. Ответственные исполнители и соисполнители муниципальной программы осуществляют подготовку отчетов о выполнении программных мероприятий муниципальной программы. Отчет о выполнении программных мероприятий представляется ответственными исполнителями муниципальной программы в отдел экономики, прогнозирования и социально-экономического развития администрации </w:t>
            </w:r>
            <w:r w:rsidRPr="00406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Чебоксары ежеквартально не позднее 15 числа месяца следующего за отчетным кварталом.</w:t>
            </w:r>
          </w:p>
        </w:tc>
      </w:tr>
    </w:tbl>
    <w:p w:rsidR="00D339D7" w:rsidRPr="00F50E57" w:rsidRDefault="00D339D7" w:rsidP="00DA5E54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D339D7" w:rsidRPr="00F50E57" w:rsidSect="002F76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01"/>
    <w:rsid w:val="000E703A"/>
    <w:rsid w:val="0010156F"/>
    <w:rsid w:val="00113682"/>
    <w:rsid w:val="001A1EEF"/>
    <w:rsid w:val="001A43CC"/>
    <w:rsid w:val="001C1C41"/>
    <w:rsid w:val="001C254E"/>
    <w:rsid w:val="001C62C1"/>
    <w:rsid w:val="001D22F3"/>
    <w:rsid w:val="001D5EC9"/>
    <w:rsid w:val="002027F5"/>
    <w:rsid w:val="0021734D"/>
    <w:rsid w:val="0022354D"/>
    <w:rsid w:val="002267BF"/>
    <w:rsid w:val="002550E4"/>
    <w:rsid w:val="002946CE"/>
    <w:rsid w:val="002F76F1"/>
    <w:rsid w:val="00300C35"/>
    <w:rsid w:val="00320992"/>
    <w:rsid w:val="00321A5D"/>
    <w:rsid w:val="00350E59"/>
    <w:rsid w:val="00364901"/>
    <w:rsid w:val="00364FE1"/>
    <w:rsid w:val="0037368E"/>
    <w:rsid w:val="00375DF1"/>
    <w:rsid w:val="003D15EC"/>
    <w:rsid w:val="00423355"/>
    <w:rsid w:val="00453005"/>
    <w:rsid w:val="00453296"/>
    <w:rsid w:val="004633F3"/>
    <w:rsid w:val="00471A08"/>
    <w:rsid w:val="00493378"/>
    <w:rsid w:val="00497ABC"/>
    <w:rsid w:val="004A444D"/>
    <w:rsid w:val="004B1C62"/>
    <w:rsid w:val="004C7682"/>
    <w:rsid w:val="004E53D7"/>
    <w:rsid w:val="005100BD"/>
    <w:rsid w:val="0051141D"/>
    <w:rsid w:val="00543EB0"/>
    <w:rsid w:val="00552F04"/>
    <w:rsid w:val="0059013A"/>
    <w:rsid w:val="005B013A"/>
    <w:rsid w:val="005D497D"/>
    <w:rsid w:val="005E2E9D"/>
    <w:rsid w:val="0062126F"/>
    <w:rsid w:val="00622575"/>
    <w:rsid w:val="00636CC4"/>
    <w:rsid w:val="00642C97"/>
    <w:rsid w:val="00671F96"/>
    <w:rsid w:val="00674722"/>
    <w:rsid w:val="006855CD"/>
    <w:rsid w:val="006A28FC"/>
    <w:rsid w:val="006A5B8D"/>
    <w:rsid w:val="006E60F8"/>
    <w:rsid w:val="006F0EDF"/>
    <w:rsid w:val="00710FB2"/>
    <w:rsid w:val="00715BF4"/>
    <w:rsid w:val="007174C3"/>
    <w:rsid w:val="00743B8C"/>
    <w:rsid w:val="0075701B"/>
    <w:rsid w:val="007D0ECB"/>
    <w:rsid w:val="007D73C3"/>
    <w:rsid w:val="007E2D23"/>
    <w:rsid w:val="007E3DD0"/>
    <w:rsid w:val="008140B5"/>
    <w:rsid w:val="0083759F"/>
    <w:rsid w:val="00841582"/>
    <w:rsid w:val="00867284"/>
    <w:rsid w:val="00871284"/>
    <w:rsid w:val="00875409"/>
    <w:rsid w:val="00877917"/>
    <w:rsid w:val="008807F9"/>
    <w:rsid w:val="0089732C"/>
    <w:rsid w:val="00910660"/>
    <w:rsid w:val="009114BC"/>
    <w:rsid w:val="00916DDA"/>
    <w:rsid w:val="00917AB9"/>
    <w:rsid w:val="00922D16"/>
    <w:rsid w:val="00923286"/>
    <w:rsid w:val="00942917"/>
    <w:rsid w:val="009437FD"/>
    <w:rsid w:val="00952BC3"/>
    <w:rsid w:val="009559F5"/>
    <w:rsid w:val="00956ACD"/>
    <w:rsid w:val="00975BE8"/>
    <w:rsid w:val="009879F3"/>
    <w:rsid w:val="009C266B"/>
    <w:rsid w:val="009C2C44"/>
    <w:rsid w:val="009C6940"/>
    <w:rsid w:val="009C7703"/>
    <w:rsid w:val="009D4D94"/>
    <w:rsid w:val="00A01B3B"/>
    <w:rsid w:val="00A149D9"/>
    <w:rsid w:val="00A21B67"/>
    <w:rsid w:val="00A430FA"/>
    <w:rsid w:val="00A52DAA"/>
    <w:rsid w:val="00A74926"/>
    <w:rsid w:val="00A971D6"/>
    <w:rsid w:val="00AB3171"/>
    <w:rsid w:val="00AB6BA4"/>
    <w:rsid w:val="00B031D7"/>
    <w:rsid w:val="00B73D48"/>
    <w:rsid w:val="00B921B2"/>
    <w:rsid w:val="00B97484"/>
    <w:rsid w:val="00BD4D42"/>
    <w:rsid w:val="00C044EC"/>
    <w:rsid w:val="00C0544C"/>
    <w:rsid w:val="00C16AE4"/>
    <w:rsid w:val="00C73AE6"/>
    <w:rsid w:val="00CC12A3"/>
    <w:rsid w:val="00CE40FF"/>
    <w:rsid w:val="00D00287"/>
    <w:rsid w:val="00D1149A"/>
    <w:rsid w:val="00D25CBB"/>
    <w:rsid w:val="00D339D7"/>
    <w:rsid w:val="00D5345E"/>
    <w:rsid w:val="00D74A90"/>
    <w:rsid w:val="00D770F4"/>
    <w:rsid w:val="00DA5E54"/>
    <w:rsid w:val="00DB4CD0"/>
    <w:rsid w:val="00DD2205"/>
    <w:rsid w:val="00DE7F42"/>
    <w:rsid w:val="00E10ADD"/>
    <w:rsid w:val="00E36789"/>
    <w:rsid w:val="00E37901"/>
    <w:rsid w:val="00E439A8"/>
    <w:rsid w:val="00E743D0"/>
    <w:rsid w:val="00E94BB1"/>
    <w:rsid w:val="00EA37A5"/>
    <w:rsid w:val="00F11F86"/>
    <w:rsid w:val="00F17977"/>
    <w:rsid w:val="00F31E13"/>
    <w:rsid w:val="00F50E57"/>
    <w:rsid w:val="00F56C49"/>
    <w:rsid w:val="00F91149"/>
    <w:rsid w:val="00FE1DD9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2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2F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D22F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D22F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D22F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D22F3"/>
    <w:pPr>
      <w:ind w:firstLine="0"/>
      <w:jc w:val="left"/>
    </w:pPr>
  </w:style>
  <w:style w:type="paragraph" w:customStyle="1" w:styleId="ConsPlusNormal">
    <w:name w:val="ConsPlusNormal"/>
    <w:rsid w:val="0022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22354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омментарий"/>
    <w:basedOn w:val="a"/>
    <w:next w:val="a"/>
    <w:uiPriority w:val="99"/>
    <w:rsid w:val="00423355"/>
    <w:pPr>
      <w:spacing w:before="75"/>
      <w:ind w:left="170" w:firstLine="0"/>
    </w:pPr>
    <w:rPr>
      <w:color w:val="353842"/>
      <w:shd w:val="clear" w:color="auto" w:fill="F0F0F0"/>
    </w:rPr>
  </w:style>
  <w:style w:type="paragraph" w:styleId="a9">
    <w:name w:val="Balloon Text"/>
    <w:basedOn w:val="a"/>
    <w:link w:val="aa"/>
    <w:uiPriority w:val="99"/>
    <w:semiHidden/>
    <w:unhideWhenUsed/>
    <w:rsid w:val="00FE1D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D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552F04"/>
    <w:pPr>
      <w:widowControl/>
      <w:autoSpaceDE/>
      <w:autoSpaceDN/>
      <w:adjustRightInd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552F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552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2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2F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D22F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D22F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D22F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D22F3"/>
    <w:pPr>
      <w:ind w:firstLine="0"/>
      <w:jc w:val="left"/>
    </w:pPr>
  </w:style>
  <w:style w:type="paragraph" w:customStyle="1" w:styleId="ConsPlusNormal">
    <w:name w:val="ConsPlusNormal"/>
    <w:rsid w:val="0022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22354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омментарий"/>
    <w:basedOn w:val="a"/>
    <w:next w:val="a"/>
    <w:uiPriority w:val="99"/>
    <w:rsid w:val="00423355"/>
    <w:pPr>
      <w:spacing w:before="75"/>
      <w:ind w:left="170" w:firstLine="0"/>
    </w:pPr>
    <w:rPr>
      <w:color w:val="353842"/>
      <w:shd w:val="clear" w:color="auto" w:fill="F0F0F0"/>
    </w:rPr>
  </w:style>
  <w:style w:type="paragraph" w:styleId="a9">
    <w:name w:val="Balloon Text"/>
    <w:basedOn w:val="a"/>
    <w:link w:val="aa"/>
    <w:uiPriority w:val="99"/>
    <w:semiHidden/>
    <w:unhideWhenUsed/>
    <w:rsid w:val="00FE1D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D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552F04"/>
    <w:pPr>
      <w:widowControl/>
      <w:autoSpaceDE/>
      <w:autoSpaceDN/>
      <w:adjustRightInd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552F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55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4423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184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26484290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5442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Валерьевна</dc:creator>
  <cp:keywords/>
  <dc:description/>
  <cp:lastModifiedBy>Данилова Марина Валерьевна</cp:lastModifiedBy>
  <cp:revision>145</cp:revision>
  <cp:lastPrinted>2018-09-17T15:46:00Z</cp:lastPrinted>
  <dcterms:created xsi:type="dcterms:W3CDTF">2018-09-13T15:28:00Z</dcterms:created>
  <dcterms:modified xsi:type="dcterms:W3CDTF">2018-09-26T07:47:00Z</dcterms:modified>
</cp:coreProperties>
</file>